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D676D" w14:textId="77777777" w:rsidR="005A2856" w:rsidRDefault="005A2856" w:rsidP="001D165F">
      <w:pPr>
        <w:spacing w:line="360" w:lineRule="auto"/>
        <w:ind w:left="567"/>
        <w:jc w:val="both"/>
        <w:rPr>
          <w:rFonts w:ascii="Century Gothic" w:hAnsi="Century Gothic"/>
          <w:b/>
          <w:sz w:val="26"/>
          <w:szCs w:val="26"/>
        </w:rPr>
      </w:pPr>
    </w:p>
    <w:p w14:paraId="7C257E7C" w14:textId="77777777" w:rsidR="005A2856" w:rsidRDefault="005A2856" w:rsidP="00AA0CBA">
      <w:pPr>
        <w:spacing w:line="360" w:lineRule="auto"/>
        <w:jc w:val="both"/>
        <w:rPr>
          <w:rFonts w:ascii="Century Gothic" w:hAnsi="Century Gothic"/>
          <w:b/>
          <w:sz w:val="26"/>
          <w:szCs w:val="26"/>
        </w:rPr>
      </w:pPr>
    </w:p>
    <w:p w14:paraId="45725C99" w14:textId="77777777" w:rsidR="00FE0892" w:rsidRDefault="00FE0892" w:rsidP="00AA0CBA">
      <w:pPr>
        <w:spacing w:line="360" w:lineRule="auto"/>
        <w:jc w:val="both"/>
        <w:rPr>
          <w:rFonts w:ascii="Century Gothic" w:hAnsi="Century Gothic"/>
          <w:b/>
          <w:sz w:val="26"/>
          <w:szCs w:val="26"/>
        </w:rPr>
      </w:pPr>
    </w:p>
    <w:p w14:paraId="4F5735AB" w14:textId="77777777" w:rsidR="00FE0892" w:rsidRDefault="00FE0892" w:rsidP="00AA0CBA">
      <w:pPr>
        <w:spacing w:line="360" w:lineRule="auto"/>
        <w:jc w:val="both"/>
        <w:rPr>
          <w:rFonts w:ascii="Century Gothic" w:hAnsi="Century Gothic"/>
          <w:b/>
          <w:sz w:val="26"/>
          <w:szCs w:val="26"/>
        </w:rPr>
      </w:pPr>
    </w:p>
    <w:p w14:paraId="5FB2C406" w14:textId="2C4B03CB" w:rsidR="003D46ED" w:rsidRPr="00EB1D1D" w:rsidRDefault="00AA0CBA" w:rsidP="00AA0CBA">
      <w:pPr>
        <w:spacing w:line="360" w:lineRule="auto"/>
        <w:jc w:val="both"/>
        <w:rPr>
          <w:rFonts w:ascii="Century Gothic" w:hAnsi="Century Gothic"/>
          <w:b/>
          <w:sz w:val="26"/>
          <w:szCs w:val="26"/>
          <w:lang w:val="en-US"/>
        </w:rPr>
      </w:pPr>
      <w:r w:rsidRPr="00EB1D1D">
        <w:rPr>
          <w:rFonts w:ascii="Century Gothic" w:hAnsi="Century Gothic"/>
          <w:b/>
          <w:sz w:val="26"/>
          <w:szCs w:val="26"/>
          <w:lang w:val="en-US"/>
        </w:rPr>
        <w:t>Press</w:t>
      </w:r>
      <w:r w:rsidR="00962073" w:rsidRPr="00EB1D1D">
        <w:rPr>
          <w:rFonts w:ascii="Century Gothic" w:hAnsi="Century Gothic"/>
          <w:b/>
          <w:sz w:val="26"/>
          <w:szCs w:val="26"/>
          <w:lang w:val="en-US"/>
        </w:rPr>
        <w:t xml:space="preserve"> </w:t>
      </w:r>
      <w:r w:rsidR="00AF08F1" w:rsidRPr="00EB1D1D">
        <w:rPr>
          <w:rFonts w:ascii="Century Gothic" w:hAnsi="Century Gothic"/>
          <w:b/>
          <w:sz w:val="26"/>
          <w:szCs w:val="26"/>
          <w:lang w:val="en-US"/>
        </w:rPr>
        <w:t>release</w:t>
      </w:r>
      <w:r w:rsidRPr="00EB1D1D">
        <w:rPr>
          <w:rFonts w:ascii="Century Gothic" w:hAnsi="Century Gothic"/>
          <w:b/>
          <w:sz w:val="26"/>
          <w:szCs w:val="26"/>
          <w:lang w:val="en-US"/>
        </w:rPr>
        <w:tab/>
      </w:r>
      <w:r w:rsidRPr="00EB1D1D">
        <w:rPr>
          <w:rFonts w:ascii="Century Gothic" w:hAnsi="Century Gothic"/>
          <w:b/>
          <w:sz w:val="26"/>
          <w:szCs w:val="26"/>
          <w:lang w:val="en-US"/>
        </w:rPr>
        <w:tab/>
      </w:r>
      <w:r w:rsidRPr="00EB1D1D">
        <w:rPr>
          <w:rFonts w:ascii="Century Gothic" w:hAnsi="Century Gothic"/>
          <w:b/>
          <w:sz w:val="26"/>
          <w:szCs w:val="26"/>
          <w:lang w:val="en-US"/>
        </w:rPr>
        <w:tab/>
      </w:r>
      <w:r w:rsidRPr="00EB1D1D">
        <w:rPr>
          <w:rFonts w:ascii="Century Gothic" w:hAnsi="Century Gothic"/>
          <w:b/>
          <w:sz w:val="26"/>
          <w:szCs w:val="26"/>
          <w:lang w:val="en-US"/>
        </w:rPr>
        <w:tab/>
      </w:r>
      <w:r w:rsidR="00D94CE0" w:rsidRPr="00EB1D1D">
        <w:rPr>
          <w:rFonts w:ascii="Century Gothic" w:hAnsi="Century Gothic"/>
          <w:b/>
          <w:sz w:val="26"/>
          <w:szCs w:val="26"/>
          <w:lang w:val="en-US"/>
        </w:rPr>
        <w:t xml:space="preserve">               </w:t>
      </w:r>
      <w:r w:rsidR="00311618" w:rsidRPr="00EB1D1D">
        <w:rPr>
          <w:rFonts w:ascii="Century Gothic" w:hAnsi="Century Gothic"/>
          <w:b/>
          <w:sz w:val="26"/>
          <w:szCs w:val="26"/>
          <w:lang w:val="en-US"/>
        </w:rPr>
        <w:t xml:space="preserve">       </w:t>
      </w:r>
      <w:r w:rsidR="003D46ED" w:rsidRPr="00EB1D1D">
        <w:rPr>
          <w:rFonts w:ascii="Century Gothic" w:hAnsi="Century Gothic"/>
          <w:b/>
          <w:sz w:val="26"/>
          <w:szCs w:val="26"/>
          <w:lang w:val="en-US"/>
        </w:rPr>
        <w:t xml:space="preserve"> </w:t>
      </w:r>
      <w:r w:rsidR="005E444D" w:rsidRPr="00EB1D1D">
        <w:rPr>
          <w:rFonts w:ascii="Century Gothic" w:hAnsi="Century Gothic"/>
          <w:b/>
          <w:sz w:val="26"/>
          <w:szCs w:val="26"/>
          <w:lang w:val="en-US"/>
        </w:rPr>
        <w:t>Januar</w:t>
      </w:r>
      <w:r w:rsidR="00274119" w:rsidRPr="00EB1D1D">
        <w:rPr>
          <w:rFonts w:ascii="Century Gothic" w:hAnsi="Century Gothic"/>
          <w:b/>
          <w:sz w:val="26"/>
          <w:szCs w:val="26"/>
          <w:lang w:val="en-US"/>
        </w:rPr>
        <w:t>y</w:t>
      </w:r>
      <w:r w:rsidR="005E444D" w:rsidRPr="00EB1D1D">
        <w:rPr>
          <w:rFonts w:ascii="Century Gothic" w:hAnsi="Century Gothic"/>
          <w:b/>
          <w:sz w:val="26"/>
          <w:szCs w:val="26"/>
          <w:lang w:val="en-US"/>
        </w:rPr>
        <w:t xml:space="preserve"> </w:t>
      </w:r>
      <w:r w:rsidR="00383033" w:rsidRPr="00EB1D1D">
        <w:rPr>
          <w:rFonts w:ascii="Century Gothic" w:hAnsi="Century Gothic"/>
          <w:b/>
          <w:sz w:val="26"/>
          <w:szCs w:val="26"/>
          <w:lang w:val="en-US"/>
        </w:rPr>
        <w:t>202</w:t>
      </w:r>
      <w:r w:rsidR="004C1AF9" w:rsidRPr="00EB1D1D">
        <w:rPr>
          <w:rFonts w:ascii="Century Gothic" w:hAnsi="Century Gothic"/>
          <w:b/>
          <w:sz w:val="26"/>
          <w:szCs w:val="26"/>
          <w:lang w:val="en-US"/>
        </w:rPr>
        <w:t>3</w:t>
      </w:r>
    </w:p>
    <w:p w14:paraId="68171163" w14:textId="77777777" w:rsidR="003D46ED" w:rsidRPr="00EB1D1D" w:rsidRDefault="003D46ED" w:rsidP="00AA0CBA">
      <w:pPr>
        <w:spacing w:line="360" w:lineRule="auto"/>
        <w:jc w:val="both"/>
        <w:rPr>
          <w:rFonts w:ascii="Century Gothic" w:hAnsi="Century Gothic"/>
          <w:b/>
          <w:sz w:val="26"/>
          <w:szCs w:val="26"/>
          <w:lang w:val="en-US"/>
        </w:rPr>
      </w:pPr>
    </w:p>
    <w:p w14:paraId="068EFAF2" w14:textId="4806CCE1" w:rsidR="003539C2" w:rsidRDefault="00EB1D1D" w:rsidP="00AA0CBA">
      <w:pPr>
        <w:spacing w:line="360" w:lineRule="auto"/>
        <w:jc w:val="both"/>
        <w:rPr>
          <w:rFonts w:ascii="Century Gothic" w:hAnsi="Century Gothic"/>
          <w:b/>
          <w:sz w:val="26"/>
          <w:szCs w:val="26"/>
          <w:lang w:val="en-US"/>
        </w:rPr>
      </w:pPr>
      <w:proofErr w:type="spellStart"/>
      <w:r w:rsidRPr="00EB1D1D">
        <w:rPr>
          <w:rFonts w:ascii="Century Gothic" w:hAnsi="Century Gothic"/>
          <w:b/>
          <w:sz w:val="26"/>
          <w:szCs w:val="26"/>
          <w:lang w:val="en-US"/>
        </w:rPr>
        <w:t>DecoTeam</w:t>
      </w:r>
      <w:proofErr w:type="spellEnd"/>
      <w:r w:rsidRPr="00EB1D1D">
        <w:rPr>
          <w:rFonts w:ascii="Century Gothic" w:hAnsi="Century Gothic"/>
          <w:b/>
          <w:sz w:val="26"/>
          <w:szCs w:val="26"/>
          <w:lang w:val="en-US"/>
        </w:rPr>
        <w:t xml:space="preserve">: Hotspot at </w:t>
      </w:r>
      <w:proofErr w:type="spellStart"/>
      <w:r w:rsidRPr="00EB1D1D">
        <w:rPr>
          <w:rFonts w:ascii="Century Gothic" w:hAnsi="Century Gothic"/>
          <w:b/>
          <w:sz w:val="26"/>
          <w:szCs w:val="26"/>
          <w:lang w:val="en-US"/>
        </w:rPr>
        <w:t>Heimtextil</w:t>
      </w:r>
      <w:proofErr w:type="spellEnd"/>
    </w:p>
    <w:p w14:paraId="47EE9F57" w14:textId="77777777" w:rsidR="00EB1D1D" w:rsidRPr="00EB1D1D" w:rsidRDefault="00EB1D1D" w:rsidP="00AA0CBA">
      <w:pPr>
        <w:spacing w:line="360" w:lineRule="auto"/>
        <w:jc w:val="both"/>
        <w:rPr>
          <w:rFonts w:ascii="Century Gothic" w:hAnsi="Century Gothic"/>
          <w:b/>
          <w:sz w:val="26"/>
          <w:szCs w:val="26"/>
          <w:lang w:val="en-US"/>
        </w:rPr>
      </w:pPr>
    </w:p>
    <w:p w14:paraId="43CAB8F7" w14:textId="716238AB" w:rsidR="00EB1D1D" w:rsidRPr="002E5A27" w:rsidRDefault="002E5A27" w:rsidP="00EB1D1D">
      <w:pPr>
        <w:spacing w:line="276" w:lineRule="auto"/>
        <w:jc w:val="both"/>
        <w:rPr>
          <w:rFonts w:ascii="Century Gothic" w:hAnsi="Century Gothic"/>
          <w:b/>
          <w:szCs w:val="24"/>
          <w:lang w:val="en-US"/>
        </w:rPr>
      </w:pPr>
      <w:r w:rsidRPr="002E5A27">
        <w:rPr>
          <w:rFonts w:ascii="Century Gothic" w:hAnsi="Century Gothic"/>
          <w:b/>
          <w:szCs w:val="24"/>
          <w:lang w:val="en-US"/>
        </w:rPr>
        <w:t xml:space="preserve">With fresh spring colors, inspiring interiors and a unique event program, </w:t>
      </w:r>
      <w:proofErr w:type="spellStart"/>
      <w:r w:rsidRPr="002E5A27">
        <w:rPr>
          <w:rFonts w:ascii="Century Gothic" w:hAnsi="Century Gothic"/>
          <w:b/>
          <w:szCs w:val="24"/>
          <w:lang w:val="en-US"/>
        </w:rPr>
        <w:t>DecoTeam</w:t>
      </w:r>
      <w:proofErr w:type="spellEnd"/>
      <w:r w:rsidRPr="002E5A27">
        <w:rPr>
          <w:rFonts w:ascii="Century Gothic" w:hAnsi="Century Gothic"/>
          <w:b/>
          <w:szCs w:val="24"/>
          <w:lang w:val="en-US"/>
        </w:rPr>
        <w:t xml:space="preserve"> is once again the meeting </w:t>
      </w:r>
      <w:proofErr w:type="gramStart"/>
      <w:r w:rsidRPr="002E5A27">
        <w:rPr>
          <w:rFonts w:ascii="Century Gothic" w:hAnsi="Century Gothic"/>
          <w:b/>
          <w:szCs w:val="24"/>
          <w:lang w:val="en-US"/>
        </w:rPr>
        <w:t>place  at</w:t>
      </w:r>
      <w:proofErr w:type="gramEnd"/>
      <w:r w:rsidRPr="002E5A27">
        <w:rPr>
          <w:rFonts w:ascii="Century Gothic" w:hAnsi="Century Gothic"/>
          <w:b/>
          <w:szCs w:val="24"/>
          <w:lang w:val="en-US"/>
        </w:rPr>
        <w:t xml:space="preserve"> </w:t>
      </w:r>
      <w:proofErr w:type="spellStart"/>
      <w:r w:rsidRPr="002E5A27">
        <w:rPr>
          <w:rFonts w:ascii="Century Gothic" w:hAnsi="Century Gothic"/>
          <w:b/>
          <w:szCs w:val="24"/>
          <w:lang w:val="en-US"/>
        </w:rPr>
        <w:t>Heimtextil</w:t>
      </w:r>
      <w:proofErr w:type="spellEnd"/>
      <w:r w:rsidRPr="002E5A27">
        <w:rPr>
          <w:rFonts w:ascii="Century Gothic" w:hAnsi="Century Gothic"/>
          <w:b/>
          <w:szCs w:val="24"/>
          <w:lang w:val="en-US"/>
        </w:rPr>
        <w:t xml:space="preserve">. The focus is on inspiring trade fair visitors with a trend experience and the great added value of the impulse lecture, the talk rounds, the workshops and the individual video production for interior decorators - an event program that has never been seen before in this dimension!  The new joint concept integrates the members perfectly and allows visitors of the trade fair to enjoy a great overall experience </w:t>
      </w:r>
      <w:r>
        <w:rPr>
          <w:rFonts w:ascii="Century Gothic" w:hAnsi="Century Gothic"/>
          <w:b/>
          <w:szCs w:val="24"/>
          <w:lang w:val="en-US"/>
        </w:rPr>
        <w:t xml:space="preserve">of </w:t>
      </w:r>
      <w:proofErr w:type="spellStart"/>
      <w:r w:rsidRPr="002E5A27">
        <w:rPr>
          <w:rFonts w:ascii="Century Gothic" w:hAnsi="Century Gothic"/>
          <w:b/>
          <w:szCs w:val="24"/>
          <w:lang w:val="en-US"/>
        </w:rPr>
        <w:t>DecoTeam</w:t>
      </w:r>
      <w:proofErr w:type="spellEnd"/>
      <w:r w:rsidRPr="002E5A27">
        <w:rPr>
          <w:rFonts w:ascii="Century Gothic" w:hAnsi="Century Gothic"/>
          <w:b/>
          <w:szCs w:val="24"/>
          <w:lang w:val="en-US"/>
        </w:rPr>
        <w:t xml:space="preserve"> on almost 2000sqm</w:t>
      </w:r>
      <w:r w:rsidR="00EB1D1D" w:rsidRPr="002E5A27">
        <w:rPr>
          <w:rFonts w:ascii="Century Gothic" w:hAnsi="Century Gothic"/>
          <w:b/>
          <w:szCs w:val="24"/>
          <w:lang w:val="en-US"/>
        </w:rPr>
        <w:t xml:space="preserve">. </w:t>
      </w:r>
    </w:p>
    <w:p w14:paraId="78A9526C" w14:textId="3E68D4C0" w:rsidR="0018514B" w:rsidRPr="002E5A27" w:rsidRDefault="0081272D" w:rsidP="002A0909">
      <w:pPr>
        <w:spacing w:line="276" w:lineRule="auto"/>
        <w:jc w:val="both"/>
        <w:rPr>
          <w:rFonts w:ascii="Century Gothic" w:hAnsi="Century Gothic"/>
          <w:b/>
          <w:szCs w:val="24"/>
          <w:lang w:val="en-US"/>
        </w:rPr>
      </w:pPr>
      <w:r w:rsidRPr="002E5A27">
        <w:rPr>
          <w:rFonts w:ascii="Century Gothic" w:hAnsi="Century Gothic"/>
          <w:b/>
          <w:szCs w:val="24"/>
          <w:lang w:val="en-US"/>
        </w:rPr>
        <w:t xml:space="preserve"> </w:t>
      </w:r>
      <w:r w:rsidR="00C45A8D" w:rsidRPr="002E5A27">
        <w:rPr>
          <w:rFonts w:ascii="Century Gothic" w:hAnsi="Century Gothic"/>
          <w:b/>
          <w:szCs w:val="24"/>
          <w:lang w:val="en-US"/>
        </w:rPr>
        <w:t xml:space="preserve"> </w:t>
      </w:r>
    </w:p>
    <w:p w14:paraId="302E75D5" w14:textId="387225DB" w:rsidR="00AA7AAE" w:rsidRPr="002E5A27" w:rsidRDefault="002E5A27" w:rsidP="002A0909">
      <w:pPr>
        <w:spacing w:line="276" w:lineRule="auto"/>
        <w:jc w:val="both"/>
        <w:rPr>
          <w:rFonts w:ascii="Century Gothic" w:hAnsi="Century Gothic"/>
          <w:szCs w:val="24"/>
          <w:lang w:val="en-US"/>
        </w:rPr>
      </w:pPr>
      <w:r w:rsidRPr="002E5A27">
        <w:rPr>
          <w:rFonts w:ascii="Century Gothic" w:hAnsi="Century Gothic"/>
          <w:szCs w:val="24"/>
          <w:lang w:val="en-US"/>
        </w:rPr>
        <w:t xml:space="preserve">"Green Affairs" is the big topic at </w:t>
      </w:r>
      <w:proofErr w:type="spellStart"/>
      <w:r w:rsidRPr="002E5A27">
        <w:rPr>
          <w:rFonts w:ascii="Century Gothic" w:hAnsi="Century Gothic"/>
          <w:szCs w:val="24"/>
          <w:lang w:val="en-US"/>
        </w:rPr>
        <w:t>DecoTeam</w:t>
      </w:r>
      <w:proofErr w:type="spellEnd"/>
      <w:r w:rsidRPr="002E5A27">
        <w:rPr>
          <w:rFonts w:ascii="Century Gothic" w:hAnsi="Century Gothic"/>
          <w:szCs w:val="24"/>
          <w:lang w:val="en-US"/>
        </w:rPr>
        <w:t>, focusing on sustainability in all its facets, with a focus on textile natural materials, on sustainable creation</w:t>
      </w:r>
      <w:r>
        <w:rPr>
          <w:rFonts w:ascii="Century Gothic" w:hAnsi="Century Gothic"/>
          <w:szCs w:val="24"/>
          <w:lang w:val="en-US"/>
        </w:rPr>
        <w:t xml:space="preserve"> </w:t>
      </w:r>
      <w:r w:rsidRPr="002E5A27">
        <w:rPr>
          <w:rFonts w:ascii="Century Gothic" w:hAnsi="Century Gothic"/>
          <w:szCs w:val="24"/>
          <w:lang w:val="en-US"/>
        </w:rPr>
        <w:t xml:space="preserve">and recycling processes, and on the functional, energy-efficient benefits. The current theme is presented in a modern and chic way in atmospheric and inspiring interiors, in the current color and style themes PURE SIMPLICITY, MODERN ELEGANCE and SUMMER VIBES, which were derived from the trends of the </w:t>
      </w:r>
      <w:proofErr w:type="spellStart"/>
      <w:r w:rsidRPr="002E5A27">
        <w:rPr>
          <w:rFonts w:ascii="Century Gothic" w:hAnsi="Century Gothic"/>
          <w:szCs w:val="24"/>
          <w:lang w:val="en-US"/>
        </w:rPr>
        <w:t>Heimtextil</w:t>
      </w:r>
      <w:proofErr w:type="spellEnd"/>
      <w:r w:rsidRPr="002E5A27">
        <w:rPr>
          <w:rFonts w:ascii="Century Gothic" w:hAnsi="Century Gothic"/>
          <w:szCs w:val="24"/>
          <w:lang w:val="en-US"/>
        </w:rPr>
        <w:t xml:space="preserve"> International Trend Council. PURE SIMPLICITY appeals in monochrome color worlds and textile charm. White and greige set the tone for the window decoration in </w:t>
      </w:r>
      <w:proofErr w:type="spellStart"/>
      <w:r w:rsidRPr="002E5A27">
        <w:rPr>
          <w:rFonts w:ascii="Century Gothic" w:hAnsi="Century Gothic"/>
          <w:szCs w:val="24"/>
          <w:lang w:val="en-US"/>
        </w:rPr>
        <w:t>Unland's</w:t>
      </w:r>
      <w:proofErr w:type="spellEnd"/>
      <w:r w:rsidRPr="002E5A27">
        <w:rPr>
          <w:rFonts w:ascii="Century Gothic" w:hAnsi="Century Gothic"/>
          <w:szCs w:val="24"/>
          <w:lang w:val="en-US"/>
        </w:rPr>
        <w:t xml:space="preserve"> cross-product design. The textile </w:t>
      </w:r>
      <w:proofErr w:type="gramStart"/>
      <w:r w:rsidRPr="002E5A27">
        <w:rPr>
          <w:rFonts w:ascii="Century Gothic" w:hAnsi="Century Gothic"/>
          <w:szCs w:val="24"/>
          <w:lang w:val="en-US"/>
        </w:rPr>
        <w:t>look</w:t>
      </w:r>
      <w:proofErr w:type="gramEnd"/>
      <w:r w:rsidRPr="002E5A27">
        <w:rPr>
          <w:rFonts w:ascii="Century Gothic" w:hAnsi="Century Gothic"/>
          <w:szCs w:val="24"/>
          <w:lang w:val="en-US"/>
        </w:rPr>
        <w:t xml:space="preserve"> at the window underlines the coziness and brings a feeling of well-being. In noble anthracite and </w:t>
      </w:r>
      <w:proofErr w:type="gramStart"/>
      <w:r w:rsidRPr="002E5A27">
        <w:rPr>
          <w:rFonts w:ascii="Century Gothic" w:hAnsi="Century Gothic"/>
          <w:szCs w:val="24"/>
          <w:lang w:val="en-US"/>
        </w:rPr>
        <w:t>off-white</w:t>
      </w:r>
      <w:proofErr w:type="gramEnd"/>
      <w:r w:rsidRPr="002E5A27">
        <w:rPr>
          <w:rFonts w:ascii="Century Gothic" w:hAnsi="Century Gothic"/>
          <w:szCs w:val="24"/>
          <w:lang w:val="en-US"/>
        </w:rPr>
        <w:t xml:space="preserve"> the new Cradle to Cradle Bronze certified roller blinds of </w:t>
      </w:r>
      <w:proofErr w:type="spellStart"/>
      <w:r w:rsidRPr="002E5A27">
        <w:rPr>
          <w:rFonts w:ascii="Century Gothic" w:hAnsi="Century Gothic"/>
          <w:szCs w:val="24"/>
          <w:lang w:val="en-US"/>
        </w:rPr>
        <w:t>Erfal</w:t>
      </w:r>
      <w:proofErr w:type="spellEnd"/>
      <w:r w:rsidRPr="002E5A27">
        <w:rPr>
          <w:rFonts w:ascii="Century Gothic" w:hAnsi="Century Gothic"/>
          <w:szCs w:val="24"/>
          <w:lang w:val="en-US"/>
        </w:rPr>
        <w:t xml:space="preserve"> set tasteful and stylish accents at the window.  And with the </w:t>
      </w:r>
      <w:proofErr w:type="spellStart"/>
      <w:r w:rsidRPr="002E5A27">
        <w:rPr>
          <w:rFonts w:ascii="Century Gothic" w:hAnsi="Century Gothic"/>
          <w:szCs w:val="24"/>
          <w:lang w:val="en-US"/>
        </w:rPr>
        <w:t>fabrix</w:t>
      </w:r>
      <w:proofErr w:type="spellEnd"/>
      <w:r w:rsidRPr="002E5A27">
        <w:rPr>
          <w:rFonts w:ascii="Century Gothic" w:hAnsi="Century Gothic"/>
          <w:szCs w:val="24"/>
          <w:lang w:val="en-US"/>
        </w:rPr>
        <w:t xml:space="preserve"> collection, which stands for sustainability and great room acoustics, Buchheister, in combination with </w:t>
      </w:r>
      <w:proofErr w:type="spellStart"/>
      <w:r w:rsidRPr="002E5A27">
        <w:rPr>
          <w:rFonts w:ascii="Century Gothic" w:hAnsi="Century Gothic"/>
          <w:szCs w:val="24"/>
          <w:lang w:val="en-US"/>
        </w:rPr>
        <w:t>Höpke</w:t>
      </w:r>
      <w:proofErr w:type="spellEnd"/>
      <w:r w:rsidRPr="002E5A27">
        <w:rPr>
          <w:rFonts w:ascii="Century Gothic" w:hAnsi="Century Gothic"/>
          <w:szCs w:val="24"/>
          <w:lang w:val="en-US"/>
        </w:rPr>
        <w:t xml:space="preserve"> and </w:t>
      </w:r>
      <w:proofErr w:type="spellStart"/>
      <w:r w:rsidRPr="002E5A27">
        <w:rPr>
          <w:rFonts w:ascii="Century Gothic" w:hAnsi="Century Gothic"/>
          <w:szCs w:val="24"/>
          <w:lang w:val="en-US"/>
        </w:rPr>
        <w:t>Paulig</w:t>
      </w:r>
      <w:proofErr w:type="spellEnd"/>
      <w:r w:rsidRPr="002E5A27">
        <w:rPr>
          <w:rFonts w:ascii="Century Gothic" w:hAnsi="Century Gothic"/>
          <w:szCs w:val="24"/>
          <w:lang w:val="en-US"/>
        </w:rPr>
        <w:t>, implements the pure theme in a warm feel-good atmosphere.</w:t>
      </w:r>
    </w:p>
    <w:p w14:paraId="0B26E762" w14:textId="77777777" w:rsidR="00AA7AAE" w:rsidRPr="002E5A27" w:rsidRDefault="00AA7AAE" w:rsidP="002A0909">
      <w:pPr>
        <w:spacing w:line="276" w:lineRule="auto"/>
        <w:jc w:val="both"/>
        <w:rPr>
          <w:rFonts w:ascii="Century Gothic" w:hAnsi="Century Gothic"/>
          <w:szCs w:val="24"/>
          <w:lang w:val="en-US"/>
        </w:rPr>
      </w:pPr>
    </w:p>
    <w:p w14:paraId="568940EC" w14:textId="77777777" w:rsidR="00AA7AAE" w:rsidRPr="002E5A27" w:rsidRDefault="00AA7AAE" w:rsidP="002A0909">
      <w:pPr>
        <w:spacing w:line="276" w:lineRule="auto"/>
        <w:jc w:val="both"/>
        <w:rPr>
          <w:rFonts w:ascii="Century Gothic" w:hAnsi="Century Gothic"/>
          <w:szCs w:val="24"/>
          <w:lang w:val="en-US"/>
        </w:rPr>
      </w:pPr>
    </w:p>
    <w:p w14:paraId="38A6466A" w14:textId="77777777" w:rsidR="00B65653" w:rsidRPr="002E5A27" w:rsidRDefault="00B65653" w:rsidP="002A0909">
      <w:pPr>
        <w:spacing w:line="276" w:lineRule="auto"/>
        <w:jc w:val="both"/>
        <w:rPr>
          <w:rFonts w:ascii="Century Gothic" w:hAnsi="Century Gothic"/>
          <w:b/>
          <w:sz w:val="26"/>
          <w:szCs w:val="26"/>
          <w:lang w:val="en-US"/>
        </w:rPr>
      </w:pPr>
    </w:p>
    <w:p w14:paraId="6BCDEDDF" w14:textId="00A495DA" w:rsidR="007D5595" w:rsidRPr="007E2525" w:rsidRDefault="002E5A27" w:rsidP="0033592F">
      <w:pPr>
        <w:spacing w:line="276" w:lineRule="auto"/>
        <w:jc w:val="both"/>
        <w:rPr>
          <w:rFonts w:ascii="Century Gothic" w:hAnsi="Century Gothic"/>
          <w:szCs w:val="24"/>
          <w:lang w:val="en-US"/>
        </w:rPr>
      </w:pPr>
      <w:r w:rsidRPr="002E5A27">
        <w:rPr>
          <w:rFonts w:ascii="Century Gothic" w:hAnsi="Century Gothic"/>
          <w:szCs w:val="24"/>
          <w:lang w:val="en-US"/>
        </w:rPr>
        <w:lastRenderedPageBreak/>
        <w:t>MODERN ELEGANCE stands for an elegant modernity with a touch of luxury. The theme was staged</w:t>
      </w:r>
      <w:r>
        <w:rPr>
          <w:rFonts w:ascii="Century Gothic" w:hAnsi="Century Gothic"/>
          <w:szCs w:val="24"/>
          <w:lang w:val="en-US"/>
        </w:rPr>
        <w:t xml:space="preserve">, by </w:t>
      </w:r>
      <w:proofErr w:type="spellStart"/>
      <w:r>
        <w:rPr>
          <w:rFonts w:ascii="Century Gothic" w:hAnsi="Century Gothic"/>
          <w:szCs w:val="24"/>
          <w:lang w:val="en-US"/>
        </w:rPr>
        <w:t>Apelt</w:t>
      </w:r>
      <w:proofErr w:type="spellEnd"/>
      <w:r>
        <w:rPr>
          <w:rFonts w:ascii="Century Gothic" w:hAnsi="Century Gothic"/>
          <w:szCs w:val="24"/>
          <w:lang w:val="en-US"/>
        </w:rPr>
        <w:t>,</w:t>
      </w:r>
      <w:r w:rsidRPr="002E5A27">
        <w:rPr>
          <w:rFonts w:ascii="Century Gothic" w:hAnsi="Century Gothic"/>
          <w:szCs w:val="24"/>
          <w:lang w:val="en-US"/>
        </w:rPr>
        <w:t xml:space="preserve"> with an opulent with fringed borders processed plain fabric, which is complemented with classic striped designs.  A special highlight is the bed linen Dorothy, GOTS certified in a large magnolia blossom design.  MHZ stages the theme with roller blind </w:t>
      </w:r>
      <w:proofErr w:type="spellStart"/>
      <w:r w:rsidRPr="002E5A27">
        <w:rPr>
          <w:rFonts w:ascii="Century Gothic" w:hAnsi="Century Gothic"/>
          <w:szCs w:val="24"/>
          <w:lang w:val="en-US"/>
        </w:rPr>
        <w:t>Merel</w:t>
      </w:r>
      <w:proofErr w:type="spellEnd"/>
      <w:r w:rsidRPr="002E5A27">
        <w:rPr>
          <w:rFonts w:ascii="Century Gothic" w:hAnsi="Century Gothic"/>
          <w:szCs w:val="24"/>
          <w:lang w:val="en-US"/>
        </w:rPr>
        <w:t xml:space="preserve"> in Missoni look, made from recycled PET bottles. </w:t>
      </w:r>
      <w:r w:rsidRPr="007E2525">
        <w:rPr>
          <w:rFonts w:ascii="Century Gothic" w:hAnsi="Century Gothic"/>
          <w:szCs w:val="24"/>
          <w:lang w:val="en-US"/>
        </w:rPr>
        <w:t>In the spotlight the modern sideboard ARTMODUL by MHZ.</w:t>
      </w:r>
    </w:p>
    <w:p w14:paraId="209DFE69" w14:textId="77777777" w:rsidR="002E5A27" w:rsidRPr="007E2525" w:rsidRDefault="002E5A27" w:rsidP="0033592F">
      <w:pPr>
        <w:spacing w:line="276" w:lineRule="auto"/>
        <w:jc w:val="both"/>
        <w:rPr>
          <w:rFonts w:ascii="Century Gothic" w:hAnsi="Century Gothic"/>
          <w:szCs w:val="24"/>
          <w:lang w:val="en-US"/>
        </w:rPr>
      </w:pPr>
    </w:p>
    <w:p w14:paraId="728A00FA" w14:textId="67CE3E2B" w:rsidR="000403A0" w:rsidRPr="00247E92" w:rsidRDefault="00096645" w:rsidP="0033592F">
      <w:pPr>
        <w:spacing w:line="276" w:lineRule="auto"/>
        <w:jc w:val="both"/>
        <w:rPr>
          <w:rFonts w:ascii="Century Gothic" w:hAnsi="Century Gothic"/>
          <w:szCs w:val="24"/>
          <w:lang w:val="en-US"/>
        </w:rPr>
      </w:pPr>
      <w:r w:rsidRPr="00247E92">
        <w:rPr>
          <w:rFonts w:ascii="Century Gothic" w:hAnsi="Century Gothic"/>
          <w:szCs w:val="24"/>
          <w:lang w:val="en-US"/>
        </w:rPr>
        <w:t xml:space="preserve">SUMMER VIBES creates a summer mood - all year round. </w:t>
      </w:r>
      <w:proofErr w:type="spellStart"/>
      <w:r w:rsidRPr="00247E92">
        <w:rPr>
          <w:rFonts w:ascii="Century Gothic" w:hAnsi="Century Gothic"/>
          <w:szCs w:val="24"/>
          <w:lang w:val="en-US"/>
        </w:rPr>
        <w:t>Indes</w:t>
      </w:r>
      <w:proofErr w:type="spellEnd"/>
      <w:r w:rsidRPr="00247E92">
        <w:rPr>
          <w:rFonts w:ascii="Century Gothic" w:hAnsi="Century Gothic"/>
          <w:szCs w:val="24"/>
          <w:lang w:val="en-US"/>
        </w:rPr>
        <w:t xml:space="preserve"> stages the window decoration in the pattern mix with a floral and retro design, combined with an orange </w:t>
      </w:r>
      <w:r w:rsidR="002F3C3C">
        <w:rPr>
          <w:rFonts w:ascii="Century Gothic" w:hAnsi="Century Gothic"/>
          <w:szCs w:val="24"/>
          <w:lang w:val="en-US"/>
        </w:rPr>
        <w:t>textile braid.</w:t>
      </w:r>
      <w:r w:rsidRPr="00247E92">
        <w:rPr>
          <w:rFonts w:ascii="Century Gothic" w:hAnsi="Century Gothic"/>
          <w:szCs w:val="24"/>
          <w:lang w:val="en-US"/>
        </w:rPr>
        <w:t xml:space="preserve"> The duo is complemented with a lattice blind, made from recycled yarns. Moreover, the </w:t>
      </w:r>
      <w:proofErr w:type="spellStart"/>
      <w:r w:rsidRPr="00247E92">
        <w:rPr>
          <w:rFonts w:ascii="Century Gothic" w:hAnsi="Century Gothic"/>
          <w:szCs w:val="24"/>
          <w:lang w:val="en-US"/>
        </w:rPr>
        <w:t>Bandex</w:t>
      </w:r>
      <w:proofErr w:type="spellEnd"/>
      <w:r w:rsidRPr="00247E92">
        <w:rPr>
          <w:rFonts w:ascii="Century Gothic" w:hAnsi="Century Gothic"/>
          <w:szCs w:val="24"/>
          <w:lang w:val="en-US"/>
        </w:rPr>
        <w:t xml:space="preserve"> tapes that stage the right drape are also Cradle to Cradle certified.  English Decor presents the theme in light shades of sorbet and the indoor and outdoor collection </w:t>
      </w:r>
      <w:proofErr w:type="spellStart"/>
      <w:r w:rsidRPr="00247E92">
        <w:rPr>
          <w:rFonts w:ascii="Century Gothic" w:hAnsi="Century Gothic"/>
          <w:szCs w:val="24"/>
          <w:lang w:val="en-US"/>
        </w:rPr>
        <w:t>Olymp</w:t>
      </w:r>
      <w:proofErr w:type="spellEnd"/>
      <w:r w:rsidRPr="00247E92">
        <w:rPr>
          <w:rFonts w:ascii="Century Gothic" w:hAnsi="Century Gothic"/>
          <w:szCs w:val="24"/>
          <w:lang w:val="en-US"/>
        </w:rPr>
        <w:t xml:space="preserve"> made of recycled material as a cozy chill -area</w:t>
      </w:r>
      <w:r w:rsidR="000403A0" w:rsidRPr="00247E92">
        <w:rPr>
          <w:rFonts w:ascii="Century Gothic" w:hAnsi="Century Gothic"/>
          <w:szCs w:val="24"/>
          <w:lang w:val="en-US"/>
        </w:rPr>
        <w:t>.</w:t>
      </w:r>
      <w:r w:rsidR="003740EF" w:rsidRPr="00247E92">
        <w:rPr>
          <w:rFonts w:ascii="Century Gothic" w:hAnsi="Century Gothic"/>
          <w:szCs w:val="24"/>
          <w:lang w:val="en-US"/>
        </w:rPr>
        <w:t xml:space="preserve"> </w:t>
      </w:r>
      <w:r w:rsidR="007D5595" w:rsidRPr="00247E92">
        <w:rPr>
          <w:rFonts w:ascii="Century Gothic" w:hAnsi="Century Gothic"/>
          <w:szCs w:val="24"/>
          <w:lang w:val="en-US"/>
        </w:rPr>
        <w:t xml:space="preserve"> </w:t>
      </w:r>
    </w:p>
    <w:p w14:paraId="6EC7EF0A" w14:textId="072A34B8" w:rsidR="000403A0" w:rsidRPr="00247E92" w:rsidRDefault="000403A0" w:rsidP="0033592F">
      <w:pPr>
        <w:spacing w:line="276" w:lineRule="auto"/>
        <w:jc w:val="both"/>
        <w:rPr>
          <w:rFonts w:ascii="Century Gothic" w:hAnsi="Century Gothic"/>
          <w:szCs w:val="24"/>
          <w:lang w:val="en-US"/>
        </w:rPr>
      </w:pPr>
    </w:p>
    <w:p w14:paraId="487ADC9C" w14:textId="6C07B2A0" w:rsidR="000C157A" w:rsidRPr="00247E92" w:rsidRDefault="00247E92" w:rsidP="0033592F">
      <w:pPr>
        <w:spacing w:line="276" w:lineRule="auto"/>
        <w:jc w:val="both"/>
        <w:rPr>
          <w:rFonts w:ascii="Century Gothic" w:hAnsi="Century Gothic"/>
          <w:szCs w:val="24"/>
          <w:lang w:val="en-US"/>
        </w:rPr>
      </w:pPr>
      <w:r w:rsidRPr="00247E92">
        <w:rPr>
          <w:rFonts w:ascii="Century Gothic" w:hAnsi="Century Gothic"/>
          <w:szCs w:val="24"/>
          <w:lang w:val="en-US"/>
        </w:rPr>
        <w:t xml:space="preserve">The proper </w:t>
      </w:r>
      <w:proofErr w:type="spellStart"/>
      <w:r w:rsidRPr="00247E92">
        <w:rPr>
          <w:rFonts w:ascii="Century Gothic" w:hAnsi="Century Gothic"/>
          <w:szCs w:val="24"/>
          <w:lang w:val="en-US"/>
        </w:rPr>
        <w:t>mix&amp;style</w:t>
      </w:r>
      <w:proofErr w:type="spellEnd"/>
      <w:r w:rsidRPr="00247E92">
        <w:rPr>
          <w:rFonts w:ascii="Century Gothic" w:hAnsi="Century Gothic"/>
          <w:szCs w:val="24"/>
          <w:lang w:val="en-US"/>
        </w:rPr>
        <w:t xml:space="preserve"> to the scenes is brought by the upholstery fabrics from the latest </w:t>
      </w:r>
      <w:proofErr w:type="spellStart"/>
      <w:r w:rsidRPr="00247E92">
        <w:rPr>
          <w:rFonts w:ascii="Century Gothic" w:hAnsi="Century Gothic"/>
          <w:szCs w:val="24"/>
          <w:lang w:val="en-US"/>
        </w:rPr>
        <w:t>Höpke</w:t>
      </w:r>
      <w:proofErr w:type="spellEnd"/>
      <w:r w:rsidRPr="00247E92">
        <w:rPr>
          <w:rFonts w:ascii="Century Gothic" w:hAnsi="Century Gothic"/>
          <w:szCs w:val="24"/>
          <w:lang w:val="en-US"/>
        </w:rPr>
        <w:t xml:space="preserve"> collections as well as the valuable Makalu rugs and hand-woven shear wool carpets from </w:t>
      </w:r>
      <w:proofErr w:type="spellStart"/>
      <w:r w:rsidRPr="00247E92">
        <w:rPr>
          <w:rFonts w:ascii="Century Gothic" w:hAnsi="Century Gothic"/>
          <w:szCs w:val="24"/>
          <w:lang w:val="en-US"/>
        </w:rPr>
        <w:t>Paulig</w:t>
      </w:r>
      <w:proofErr w:type="spellEnd"/>
      <w:r w:rsidRPr="00247E92">
        <w:rPr>
          <w:rFonts w:ascii="Century Gothic" w:hAnsi="Century Gothic"/>
          <w:szCs w:val="24"/>
          <w:lang w:val="en-US"/>
        </w:rPr>
        <w:t xml:space="preserve"> since 1750.</w:t>
      </w:r>
    </w:p>
    <w:p w14:paraId="15ADF218" w14:textId="5D576EC2" w:rsidR="000F11A2" w:rsidRPr="00247E92" w:rsidRDefault="000F11A2" w:rsidP="00B37A8A">
      <w:pPr>
        <w:widowControl w:val="0"/>
        <w:autoSpaceDE w:val="0"/>
        <w:autoSpaceDN w:val="0"/>
        <w:adjustRightInd w:val="0"/>
        <w:spacing w:line="276" w:lineRule="auto"/>
        <w:jc w:val="both"/>
        <w:rPr>
          <w:rFonts w:ascii="Century Gothic" w:hAnsi="Century Gothic"/>
          <w:szCs w:val="24"/>
          <w:lang w:val="en-US"/>
        </w:rPr>
      </w:pPr>
    </w:p>
    <w:p w14:paraId="7E40FB30" w14:textId="6256838A" w:rsidR="00F36CC1" w:rsidRPr="00EF0921" w:rsidRDefault="00F36CC1" w:rsidP="00B37A8A">
      <w:pPr>
        <w:widowControl w:val="0"/>
        <w:autoSpaceDE w:val="0"/>
        <w:autoSpaceDN w:val="0"/>
        <w:adjustRightInd w:val="0"/>
        <w:spacing w:line="276" w:lineRule="auto"/>
        <w:jc w:val="both"/>
        <w:rPr>
          <w:rFonts w:ascii="Century Gothic" w:hAnsi="Century Gothic"/>
          <w:b/>
          <w:bCs/>
          <w:szCs w:val="24"/>
          <w:lang w:val="en-US"/>
        </w:rPr>
      </w:pPr>
      <w:r w:rsidRPr="00EF0921">
        <w:rPr>
          <w:rFonts w:ascii="Century Gothic" w:hAnsi="Century Gothic"/>
          <w:b/>
          <w:bCs/>
          <w:szCs w:val="24"/>
          <w:lang w:val="en-US"/>
        </w:rPr>
        <w:t>Infotainment at its best</w:t>
      </w:r>
    </w:p>
    <w:p w14:paraId="2C0141BD" w14:textId="4743CC1F" w:rsidR="00CB7D47" w:rsidRPr="00EF0921" w:rsidRDefault="00CB7D47" w:rsidP="00B37A8A">
      <w:pPr>
        <w:widowControl w:val="0"/>
        <w:autoSpaceDE w:val="0"/>
        <w:autoSpaceDN w:val="0"/>
        <w:adjustRightInd w:val="0"/>
        <w:spacing w:line="276" w:lineRule="auto"/>
        <w:jc w:val="both"/>
        <w:rPr>
          <w:rFonts w:ascii="Century Gothic" w:hAnsi="Century Gothic"/>
          <w:b/>
          <w:bCs/>
          <w:szCs w:val="24"/>
          <w:lang w:val="en-US"/>
        </w:rPr>
      </w:pPr>
    </w:p>
    <w:p w14:paraId="1AF565B4" w14:textId="77777777" w:rsidR="00EF0921" w:rsidRPr="00EF0921" w:rsidRDefault="00EF0921" w:rsidP="00EF0921">
      <w:pPr>
        <w:widowControl w:val="0"/>
        <w:autoSpaceDE w:val="0"/>
        <w:autoSpaceDN w:val="0"/>
        <w:adjustRightInd w:val="0"/>
        <w:spacing w:line="276" w:lineRule="auto"/>
        <w:jc w:val="both"/>
        <w:rPr>
          <w:rFonts w:ascii="Century Gothic" w:hAnsi="Century Gothic"/>
          <w:szCs w:val="24"/>
          <w:lang w:val="en-US"/>
        </w:rPr>
      </w:pPr>
      <w:r w:rsidRPr="00EF0921">
        <w:rPr>
          <w:rFonts w:ascii="Century Gothic" w:hAnsi="Century Gothic"/>
          <w:szCs w:val="24"/>
          <w:lang w:val="en-US"/>
        </w:rPr>
        <w:t xml:space="preserve">Monika Winden, interior designer and social media expert, will give an exciting insight into the opportunities and possibilities of social media marketing with many best-practice examples in the keynote lectures, which will then be directly implemented in the workshop to make the trade fair visitors prepared for the digital challenges. </w:t>
      </w:r>
    </w:p>
    <w:p w14:paraId="56C73166" w14:textId="5C26F661" w:rsidR="00EF0921" w:rsidRPr="00EF0921" w:rsidRDefault="00EF0921" w:rsidP="00EF0921">
      <w:pPr>
        <w:widowControl w:val="0"/>
        <w:autoSpaceDE w:val="0"/>
        <w:autoSpaceDN w:val="0"/>
        <w:adjustRightInd w:val="0"/>
        <w:spacing w:line="276" w:lineRule="auto"/>
        <w:jc w:val="both"/>
        <w:rPr>
          <w:rFonts w:ascii="Century Gothic" w:hAnsi="Century Gothic"/>
          <w:szCs w:val="24"/>
          <w:lang w:val="en-US"/>
        </w:rPr>
      </w:pPr>
      <w:r w:rsidRPr="00EF0921">
        <w:rPr>
          <w:rFonts w:ascii="Century Gothic" w:hAnsi="Century Gothic"/>
          <w:szCs w:val="24"/>
          <w:lang w:val="en-US"/>
        </w:rPr>
        <w:t xml:space="preserve">Within the trend scenes, filming will take place, reels and videos will be created, You Tube shorts will be edited, the new trends will be implemented in stop-motion collages, posted, followers will be gained directly and much more. Hereby the specialized retail trade receives more digital visibility and can tie in at the same time with the publications of the current trend topics in the well-known Living </w:t>
      </w:r>
      <w:proofErr w:type="gramStart"/>
      <w:r w:rsidR="00C02009">
        <w:rPr>
          <w:rFonts w:ascii="Century Gothic" w:hAnsi="Century Gothic"/>
          <w:szCs w:val="24"/>
          <w:lang w:val="en-US"/>
        </w:rPr>
        <w:t>M</w:t>
      </w:r>
      <w:r w:rsidRPr="00EF0921">
        <w:rPr>
          <w:rFonts w:ascii="Century Gothic" w:hAnsi="Century Gothic"/>
          <w:szCs w:val="24"/>
          <w:lang w:val="en-US"/>
        </w:rPr>
        <w:t>agazines .</w:t>
      </w:r>
      <w:proofErr w:type="gramEnd"/>
      <w:r w:rsidRPr="00EF0921">
        <w:rPr>
          <w:rFonts w:ascii="Century Gothic" w:hAnsi="Century Gothic"/>
          <w:szCs w:val="24"/>
          <w:lang w:val="en-US"/>
        </w:rPr>
        <w:t xml:space="preserve"> In addition, there are many ideas for content development that can be easily implemented in the coming months.</w:t>
      </w:r>
      <w:r>
        <w:rPr>
          <w:rFonts w:ascii="Century Gothic" w:hAnsi="Century Gothic"/>
          <w:szCs w:val="24"/>
          <w:lang w:val="en-US"/>
        </w:rPr>
        <w:t xml:space="preserve"> </w:t>
      </w:r>
      <w:r w:rsidRPr="00EF0921">
        <w:rPr>
          <w:rFonts w:ascii="Century Gothic" w:hAnsi="Century Gothic"/>
          <w:szCs w:val="24"/>
          <w:lang w:val="en-US"/>
        </w:rPr>
        <w:t xml:space="preserve">At the booth of ZVR, partner within </w:t>
      </w:r>
      <w:proofErr w:type="spellStart"/>
      <w:r w:rsidRPr="00EF0921">
        <w:rPr>
          <w:rFonts w:ascii="Century Gothic" w:hAnsi="Century Gothic"/>
          <w:szCs w:val="24"/>
          <w:lang w:val="en-US"/>
        </w:rPr>
        <w:t>DecoTeam</w:t>
      </w:r>
      <w:proofErr w:type="spellEnd"/>
      <w:r w:rsidRPr="00EF0921">
        <w:rPr>
          <w:rFonts w:ascii="Century Gothic" w:hAnsi="Century Gothic"/>
          <w:szCs w:val="24"/>
          <w:lang w:val="en-US"/>
        </w:rPr>
        <w:t xml:space="preserve">, the sketching workshops of the Akademie Ruhr will be a highlight. </w:t>
      </w:r>
      <w:r w:rsidRPr="007E2525">
        <w:rPr>
          <w:rFonts w:ascii="Century Gothic" w:hAnsi="Century Gothic"/>
          <w:szCs w:val="24"/>
          <w:lang w:val="en-US"/>
        </w:rPr>
        <w:t xml:space="preserve">And the production of the video "Interior decorators with passion" with individual sequences, recorded in the film box by the MZE </w:t>
      </w:r>
      <w:r w:rsidRPr="007E2525">
        <w:rPr>
          <w:rFonts w:ascii="Century Gothic" w:hAnsi="Century Gothic"/>
          <w:szCs w:val="24"/>
          <w:lang w:val="en-US"/>
        </w:rPr>
        <w:lastRenderedPageBreak/>
        <w:t xml:space="preserve">film crew, underlined the great added value that </w:t>
      </w:r>
      <w:proofErr w:type="spellStart"/>
      <w:r w:rsidRPr="007E2525">
        <w:rPr>
          <w:rFonts w:ascii="Century Gothic" w:hAnsi="Century Gothic"/>
          <w:szCs w:val="24"/>
          <w:lang w:val="en-US"/>
        </w:rPr>
        <w:t>DecoTeam</w:t>
      </w:r>
      <w:proofErr w:type="spellEnd"/>
      <w:r w:rsidRPr="007E2525">
        <w:rPr>
          <w:rFonts w:ascii="Century Gothic" w:hAnsi="Century Gothic"/>
          <w:szCs w:val="24"/>
          <w:lang w:val="en-US"/>
        </w:rPr>
        <w:t>, together with partners MZE, RZ Trends Interior Design as well as the ZVR, offers trade fair visitors.</w:t>
      </w:r>
    </w:p>
    <w:p w14:paraId="745AC6EC" w14:textId="31155789" w:rsidR="008E56AA" w:rsidRPr="00EF0921" w:rsidRDefault="00EF0921" w:rsidP="00EF0921">
      <w:pPr>
        <w:widowControl w:val="0"/>
        <w:autoSpaceDE w:val="0"/>
        <w:autoSpaceDN w:val="0"/>
        <w:adjustRightInd w:val="0"/>
        <w:spacing w:line="276" w:lineRule="auto"/>
        <w:jc w:val="both"/>
        <w:rPr>
          <w:rFonts w:ascii="Century Gothic" w:hAnsi="Century Gothic"/>
          <w:b/>
          <w:bCs/>
          <w:szCs w:val="24"/>
          <w:lang w:val="en-US"/>
        </w:rPr>
      </w:pPr>
      <w:r w:rsidRPr="00EF0921">
        <w:rPr>
          <w:rFonts w:ascii="Century Gothic" w:hAnsi="Century Gothic"/>
          <w:szCs w:val="24"/>
          <w:lang w:val="en-US"/>
        </w:rPr>
        <w:t>The information and documents on the workshops as well as a summary of the lecture Social Media Marketing will soon be available on the website www.decoteam.de.  Thus, the atmospheric photos of the interiors can also be used for individual marketing campaigns, for social media and for customer consulting.</w:t>
      </w:r>
    </w:p>
    <w:p w14:paraId="4E7FBC77" w14:textId="77777777" w:rsidR="00C02009" w:rsidRDefault="00E4678C" w:rsidP="00C02009">
      <w:pPr>
        <w:spacing w:line="276" w:lineRule="auto"/>
        <w:jc w:val="both"/>
        <w:rPr>
          <w:rFonts w:ascii="Century Gothic" w:hAnsi="Century Gothic"/>
          <w:szCs w:val="24"/>
          <w:lang w:val="en-US"/>
        </w:rPr>
      </w:pPr>
      <w:proofErr w:type="spellStart"/>
      <w:r w:rsidRPr="00E4678C">
        <w:rPr>
          <w:rFonts w:ascii="Century Gothic" w:hAnsi="Century Gothic"/>
          <w:szCs w:val="24"/>
          <w:lang w:val="en-US"/>
        </w:rPr>
        <w:t>DecoTeam</w:t>
      </w:r>
      <w:proofErr w:type="spellEnd"/>
      <w:r w:rsidRPr="00E4678C">
        <w:rPr>
          <w:rFonts w:ascii="Century Gothic" w:hAnsi="Century Gothic"/>
          <w:szCs w:val="24"/>
          <w:lang w:val="en-US"/>
        </w:rPr>
        <w:t xml:space="preserve">, with its great value-added program, is also textile </w:t>
      </w:r>
      <w:proofErr w:type="spellStart"/>
      <w:r w:rsidRPr="00E4678C">
        <w:rPr>
          <w:rFonts w:ascii="Century Gothic" w:hAnsi="Century Gothic"/>
          <w:szCs w:val="24"/>
          <w:lang w:val="en-US"/>
        </w:rPr>
        <w:t>LifeStyle</w:t>
      </w:r>
      <w:proofErr w:type="spellEnd"/>
      <w:r w:rsidRPr="00E4678C">
        <w:rPr>
          <w:rFonts w:ascii="Century Gothic" w:hAnsi="Century Gothic"/>
          <w:szCs w:val="24"/>
          <w:lang w:val="en-US"/>
        </w:rPr>
        <w:t xml:space="preserve"> and Fashion Feeling. And the fact that good communication also offers a lot of inspiration is something that trade fair visitors can experience at the </w:t>
      </w:r>
      <w:proofErr w:type="spellStart"/>
      <w:r w:rsidRPr="00E4678C">
        <w:rPr>
          <w:rFonts w:ascii="Century Gothic" w:hAnsi="Century Gothic"/>
          <w:szCs w:val="24"/>
          <w:lang w:val="en-US"/>
        </w:rPr>
        <w:t>DecoTeam</w:t>
      </w:r>
      <w:proofErr w:type="spellEnd"/>
      <w:r w:rsidRPr="00E4678C">
        <w:rPr>
          <w:rFonts w:ascii="Century Gothic" w:hAnsi="Century Gothic"/>
          <w:szCs w:val="24"/>
          <w:lang w:val="en-US"/>
        </w:rPr>
        <w:t xml:space="preserve"> Bar. The Happy Hour with saxophonist Kathie Monta not only brings a great atmosphere, but also underlines the importance of </w:t>
      </w:r>
      <w:proofErr w:type="spellStart"/>
      <w:r w:rsidRPr="00E4678C">
        <w:rPr>
          <w:rFonts w:ascii="Century Gothic" w:hAnsi="Century Gothic"/>
          <w:szCs w:val="24"/>
          <w:lang w:val="en-US"/>
        </w:rPr>
        <w:t>DecoTeam</w:t>
      </w:r>
      <w:proofErr w:type="spellEnd"/>
      <w:r w:rsidRPr="00E4678C">
        <w:rPr>
          <w:rFonts w:ascii="Century Gothic" w:hAnsi="Century Gothic"/>
          <w:szCs w:val="24"/>
          <w:lang w:val="en-US"/>
        </w:rPr>
        <w:t xml:space="preserve"> as a meeting place for the industry - as the "place to be" at </w:t>
      </w:r>
      <w:proofErr w:type="spellStart"/>
      <w:r w:rsidRPr="00E4678C">
        <w:rPr>
          <w:rFonts w:ascii="Century Gothic" w:hAnsi="Century Gothic"/>
          <w:szCs w:val="24"/>
          <w:lang w:val="en-US"/>
        </w:rPr>
        <w:t>Heimtextil</w:t>
      </w:r>
      <w:proofErr w:type="spellEnd"/>
      <w:r w:rsidRPr="00E4678C">
        <w:rPr>
          <w:rFonts w:ascii="Century Gothic" w:hAnsi="Century Gothic"/>
          <w:szCs w:val="24"/>
          <w:lang w:val="en-US"/>
        </w:rPr>
        <w:t xml:space="preserve">! </w:t>
      </w:r>
    </w:p>
    <w:p w14:paraId="3603C1B2" w14:textId="77777777" w:rsidR="00C02009" w:rsidRDefault="00C02009" w:rsidP="00C02009">
      <w:pPr>
        <w:spacing w:line="276" w:lineRule="auto"/>
        <w:jc w:val="both"/>
        <w:rPr>
          <w:rFonts w:ascii="Century Gothic" w:hAnsi="Century Gothic"/>
          <w:szCs w:val="24"/>
          <w:lang w:val="en-US"/>
        </w:rPr>
      </w:pPr>
    </w:p>
    <w:p w14:paraId="0124CDC8" w14:textId="50F0A9BE" w:rsidR="00B80C75" w:rsidRPr="00E4678C" w:rsidRDefault="00B80C75" w:rsidP="00C02009">
      <w:pPr>
        <w:spacing w:line="276" w:lineRule="auto"/>
        <w:jc w:val="both"/>
        <w:rPr>
          <w:rFonts w:ascii="Century Gothic" w:hAnsi="Century Gothic" w:cs="Arial"/>
          <w:b/>
          <w:sz w:val="26"/>
          <w:szCs w:val="26"/>
          <w:lang w:val="en-US"/>
        </w:rPr>
      </w:pPr>
    </w:p>
    <w:p w14:paraId="427F95FA" w14:textId="74DA960F" w:rsidR="00B86160" w:rsidRPr="00E4678C" w:rsidRDefault="00B86160" w:rsidP="00B86160">
      <w:pPr>
        <w:jc w:val="both"/>
        <w:rPr>
          <w:rFonts w:ascii="Century Gothic" w:hAnsi="Century Gothic"/>
          <w:sz w:val="20"/>
          <w:lang w:val="en-US"/>
        </w:rPr>
      </w:pPr>
      <w:proofErr w:type="spellStart"/>
      <w:r w:rsidRPr="00E4678C">
        <w:rPr>
          <w:rFonts w:ascii="Century Gothic" w:hAnsi="Century Gothic"/>
          <w:sz w:val="20"/>
          <w:u w:val="single"/>
          <w:lang w:val="en-US"/>
        </w:rPr>
        <w:t>DecoTeam</w:t>
      </w:r>
      <w:proofErr w:type="spellEnd"/>
      <w:r w:rsidRPr="00E4678C">
        <w:rPr>
          <w:rFonts w:ascii="Century Gothic" w:hAnsi="Century Gothic"/>
          <w:sz w:val="20"/>
          <w:u w:val="single"/>
          <w:lang w:val="en-US"/>
        </w:rPr>
        <w:t xml:space="preserve"> </w:t>
      </w:r>
      <w:r w:rsidR="00E4678C" w:rsidRPr="00E4678C">
        <w:rPr>
          <w:rFonts w:ascii="Century Gothic" w:hAnsi="Century Gothic"/>
          <w:sz w:val="20"/>
          <w:u w:val="single"/>
          <w:lang w:val="en-US"/>
        </w:rPr>
        <w:t>Members</w:t>
      </w:r>
      <w:r w:rsidRPr="00E4678C">
        <w:rPr>
          <w:rFonts w:ascii="Century Gothic" w:hAnsi="Century Gothic"/>
          <w:sz w:val="20"/>
          <w:u w:val="single"/>
          <w:lang w:val="en-US"/>
        </w:rPr>
        <w:t>:</w:t>
      </w:r>
      <w:r w:rsidRPr="00E4678C">
        <w:rPr>
          <w:rFonts w:ascii="Century Gothic" w:hAnsi="Century Gothic"/>
          <w:sz w:val="20"/>
          <w:lang w:val="en-US"/>
        </w:rPr>
        <w:tab/>
      </w:r>
      <w:r w:rsidRPr="00E4678C">
        <w:rPr>
          <w:rFonts w:ascii="Century Gothic" w:hAnsi="Century Gothic"/>
          <w:sz w:val="20"/>
          <w:lang w:val="en-US"/>
        </w:rPr>
        <w:tab/>
      </w:r>
      <w:r w:rsidRPr="00E4678C">
        <w:rPr>
          <w:rFonts w:ascii="Century Gothic" w:hAnsi="Century Gothic"/>
          <w:sz w:val="20"/>
          <w:lang w:val="en-US"/>
        </w:rPr>
        <w:tab/>
      </w:r>
      <w:r w:rsidRPr="00E4678C">
        <w:rPr>
          <w:rFonts w:ascii="Century Gothic" w:hAnsi="Century Gothic"/>
          <w:sz w:val="20"/>
          <w:lang w:val="en-US"/>
        </w:rPr>
        <w:tab/>
      </w:r>
    </w:p>
    <w:p w14:paraId="33A97CE6" w14:textId="77777777" w:rsidR="00B86160" w:rsidRDefault="00B86160" w:rsidP="00B86160">
      <w:pPr>
        <w:jc w:val="both"/>
        <w:rPr>
          <w:rFonts w:ascii="Century Gothic" w:hAnsi="Century Gothic"/>
          <w:sz w:val="20"/>
        </w:rPr>
      </w:pPr>
      <w:r w:rsidRPr="009F467E">
        <w:rPr>
          <w:rFonts w:ascii="Century Gothic" w:hAnsi="Century Gothic"/>
          <w:sz w:val="20"/>
        </w:rPr>
        <w:t xml:space="preserve">Apelt </w:t>
      </w:r>
    </w:p>
    <w:p w14:paraId="08295EAC" w14:textId="77777777" w:rsidR="00B86160" w:rsidRDefault="00B86160" w:rsidP="00B86160">
      <w:pPr>
        <w:jc w:val="both"/>
        <w:rPr>
          <w:rFonts w:ascii="Century Gothic" w:hAnsi="Century Gothic"/>
          <w:sz w:val="20"/>
        </w:rPr>
      </w:pPr>
      <w:proofErr w:type="spellStart"/>
      <w:r w:rsidRPr="00F34039">
        <w:rPr>
          <w:rFonts w:ascii="Century Gothic" w:hAnsi="Century Gothic"/>
          <w:sz w:val="20"/>
        </w:rPr>
        <w:t>Bandex</w:t>
      </w:r>
      <w:proofErr w:type="spellEnd"/>
    </w:p>
    <w:p w14:paraId="36219B2A" w14:textId="77777777" w:rsidR="00B86160" w:rsidRDefault="00B86160" w:rsidP="00B86160">
      <w:pPr>
        <w:jc w:val="both"/>
        <w:rPr>
          <w:rFonts w:ascii="Century Gothic" w:hAnsi="Century Gothic"/>
          <w:sz w:val="20"/>
        </w:rPr>
      </w:pPr>
      <w:r>
        <w:rPr>
          <w:rFonts w:ascii="Century Gothic" w:hAnsi="Century Gothic"/>
          <w:sz w:val="20"/>
        </w:rPr>
        <w:t>Buchheister</w:t>
      </w:r>
      <w:r w:rsidRPr="00F34039">
        <w:rPr>
          <w:rFonts w:ascii="Century Gothic" w:hAnsi="Century Gothic"/>
          <w:sz w:val="20"/>
        </w:rPr>
        <w:tab/>
      </w:r>
    </w:p>
    <w:p w14:paraId="424A7A51" w14:textId="77777777" w:rsidR="00B86160" w:rsidRDefault="00B86160" w:rsidP="00B86160">
      <w:pPr>
        <w:jc w:val="both"/>
        <w:rPr>
          <w:rFonts w:ascii="Century Gothic" w:hAnsi="Century Gothic"/>
          <w:sz w:val="20"/>
        </w:rPr>
      </w:pPr>
      <w:r w:rsidRPr="00F34039">
        <w:rPr>
          <w:rFonts w:ascii="Century Gothic" w:hAnsi="Century Gothic"/>
          <w:sz w:val="20"/>
        </w:rPr>
        <w:t>Englisch Dekor</w:t>
      </w:r>
      <w:r w:rsidRPr="00F34039">
        <w:rPr>
          <w:rFonts w:ascii="Century Gothic" w:hAnsi="Century Gothic"/>
          <w:sz w:val="20"/>
        </w:rPr>
        <w:tab/>
      </w:r>
    </w:p>
    <w:p w14:paraId="3E434A05" w14:textId="77777777" w:rsidR="00B86160" w:rsidRDefault="00B86160" w:rsidP="00B86160">
      <w:pPr>
        <w:jc w:val="both"/>
        <w:rPr>
          <w:rFonts w:ascii="Century Gothic" w:hAnsi="Century Gothic"/>
          <w:sz w:val="20"/>
        </w:rPr>
      </w:pPr>
      <w:proofErr w:type="spellStart"/>
      <w:r>
        <w:rPr>
          <w:rFonts w:ascii="Century Gothic" w:hAnsi="Century Gothic"/>
          <w:sz w:val="20"/>
        </w:rPr>
        <w:t>Erfal</w:t>
      </w:r>
      <w:proofErr w:type="spellEnd"/>
    </w:p>
    <w:p w14:paraId="367B7E6E" w14:textId="77777777" w:rsidR="00B86160" w:rsidRDefault="00B86160" w:rsidP="00B86160">
      <w:pPr>
        <w:jc w:val="both"/>
        <w:rPr>
          <w:rFonts w:ascii="Century Gothic" w:hAnsi="Century Gothic"/>
          <w:sz w:val="20"/>
        </w:rPr>
      </w:pPr>
      <w:r>
        <w:rPr>
          <w:rFonts w:ascii="Century Gothic" w:hAnsi="Century Gothic"/>
          <w:sz w:val="20"/>
        </w:rPr>
        <w:t>Indes Fuggerhaus</w:t>
      </w:r>
      <w:r w:rsidRPr="00F34039">
        <w:rPr>
          <w:rFonts w:ascii="Century Gothic" w:hAnsi="Century Gothic"/>
          <w:sz w:val="20"/>
        </w:rPr>
        <w:tab/>
      </w:r>
      <w:r w:rsidRPr="00F34039">
        <w:rPr>
          <w:rFonts w:ascii="Century Gothic" w:hAnsi="Century Gothic"/>
          <w:sz w:val="20"/>
        </w:rPr>
        <w:tab/>
      </w:r>
      <w:r w:rsidRPr="00F34039">
        <w:rPr>
          <w:rFonts w:ascii="Century Gothic" w:hAnsi="Century Gothic"/>
          <w:sz w:val="20"/>
        </w:rPr>
        <w:tab/>
        <w:t xml:space="preserve">                        </w:t>
      </w:r>
    </w:p>
    <w:p w14:paraId="3AAE08EB" w14:textId="77777777" w:rsidR="00B86160" w:rsidRPr="009F467E" w:rsidRDefault="00B86160" w:rsidP="00B86160">
      <w:pPr>
        <w:jc w:val="both"/>
        <w:rPr>
          <w:rFonts w:ascii="Century Gothic" w:hAnsi="Century Gothic"/>
          <w:sz w:val="20"/>
        </w:rPr>
      </w:pPr>
      <w:r w:rsidRPr="009F467E">
        <w:rPr>
          <w:rFonts w:ascii="Century Gothic" w:hAnsi="Century Gothic"/>
          <w:sz w:val="20"/>
        </w:rPr>
        <w:t>MHZ</w:t>
      </w:r>
    </w:p>
    <w:p w14:paraId="4198F9BC" w14:textId="77777777" w:rsidR="00B86160" w:rsidRPr="009F467E" w:rsidRDefault="00B86160" w:rsidP="00B86160">
      <w:pPr>
        <w:rPr>
          <w:rFonts w:ascii="Century Gothic" w:hAnsi="Century Gothic"/>
          <w:sz w:val="20"/>
        </w:rPr>
      </w:pPr>
      <w:r>
        <w:rPr>
          <w:rFonts w:ascii="Century Gothic" w:hAnsi="Century Gothic"/>
          <w:sz w:val="20"/>
        </w:rPr>
        <w:t xml:space="preserve">Paulig </w:t>
      </w:r>
      <w:r w:rsidRPr="009F467E">
        <w:rPr>
          <w:rFonts w:ascii="Century Gothic" w:hAnsi="Century Gothic"/>
          <w:sz w:val="20"/>
        </w:rPr>
        <w:tab/>
      </w:r>
    </w:p>
    <w:p w14:paraId="03EC1C3F" w14:textId="77777777" w:rsidR="00C02009" w:rsidRDefault="00B86160" w:rsidP="00B86160">
      <w:pPr>
        <w:rPr>
          <w:rFonts w:ascii="Century Gothic" w:hAnsi="Century Gothic"/>
          <w:sz w:val="20"/>
        </w:rPr>
      </w:pPr>
      <w:r w:rsidRPr="009F467E">
        <w:rPr>
          <w:rFonts w:ascii="Century Gothic" w:hAnsi="Century Gothic"/>
          <w:sz w:val="20"/>
        </w:rPr>
        <w:t xml:space="preserve">Unland  </w:t>
      </w:r>
    </w:p>
    <w:p w14:paraId="24B17D63" w14:textId="492AA441" w:rsidR="00B86160" w:rsidRPr="00546C19" w:rsidRDefault="00B86160" w:rsidP="00B86160">
      <w:pPr>
        <w:rPr>
          <w:rFonts w:ascii="Century Gothic" w:hAnsi="Century Gothic"/>
          <w:sz w:val="16"/>
          <w:szCs w:val="16"/>
        </w:rPr>
      </w:pPr>
      <w:r w:rsidRPr="009F467E">
        <w:rPr>
          <w:rFonts w:ascii="Century Gothic" w:hAnsi="Century Gothic"/>
          <w:sz w:val="20"/>
        </w:rPr>
        <w:tab/>
      </w:r>
      <w:r w:rsidRPr="009F467E">
        <w:rPr>
          <w:rFonts w:ascii="Century Gothic" w:hAnsi="Century Gothic"/>
          <w:sz w:val="20"/>
        </w:rPr>
        <w:tab/>
      </w:r>
      <w:r w:rsidRPr="009F467E">
        <w:rPr>
          <w:rFonts w:ascii="Century Gothic" w:hAnsi="Century Gothic"/>
          <w:sz w:val="20"/>
        </w:rPr>
        <w:tab/>
      </w:r>
      <w:r w:rsidRPr="00546C19">
        <w:rPr>
          <w:rFonts w:ascii="Century Gothic" w:hAnsi="Century Gothic"/>
          <w:sz w:val="16"/>
          <w:szCs w:val="16"/>
        </w:rPr>
        <w:tab/>
      </w:r>
      <w:r>
        <w:rPr>
          <w:rFonts w:ascii="Century Gothic" w:hAnsi="Century Gothic"/>
          <w:sz w:val="16"/>
          <w:szCs w:val="16"/>
        </w:rPr>
        <w:t xml:space="preserve">                                                </w:t>
      </w:r>
    </w:p>
    <w:p w14:paraId="27747B13" w14:textId="00BBA9A6" w:rsidR="00B86160" w:rsidRDefault="00B86160" w:rsidP="00B86160">
      <w:pPr>
        <w:rPr>
          <w:rFonts w:ascii="Century Gothic" w:hAnsi="Century Gothic"/>
          <w:sz w:val="20"/>
          <w:u w:val="single"/>
        </w:rPr>
      </w:pPr>
      <w:proofErr w:type="spellStart"/>
      <w:r w:rsidRPr="009654EF">
        <w:rPr>
          <w:rFonts w:ascii="Century Gothic" w:hAnsi="Century Gothic"/>
          <w:sz w:val="20"/>
          <w:u w:val="single"/>
        </w:rPr>
        <w:t>DecoTeam</w:t>
      </w:r>
      <w:proofErr w:type="spellEnd"/>
      <w:r w:rsidRPr="009654EF">
        <w:rPr>
          <w:rFonts w:ascii="Century Gothic" w:hAnsi="Century Gothic"/>
          <w:sz w:val="20"/>
          <w:u w:val="single"/>
        </w:rPr>
        <w:t xml:space="preserve"> Partner</w:t>
      </w:r>
      <w:r w:rsidR="00E4678C">
        <w:rPr>
          <w:rFonts w:ascii="Century Gothic" w:hAnsi="Century Gothic"/>
          <w:sz w:val="20"/>
          <w:u w:val="single"/>
        </w:rPr>
        <w:t>s</w:t>
      </w:r>
      <w:r w:rsidRPr="009654EF">
        <w:rPr>
          <w:rFonts w:ascii="Century Gothic" w:hAnsi="Century Gothic"/>
          <w:sz w:val="20"/>
          <w:u w:val="single"/>
        </w:rPr>
        <w:t>:</w:t>
      </w:r>
    </w:p>
    <w:p w14:paraId="3AA2615E" w14:textId="77777777" w:rsidR="00B86160" w:rsidRPr="00AF08F1" w:rsidRDefault="00B86160" w:rsidP="00B86160">
      <w:pPr>
        <w:rPr>
          <w:rFonts w:ascii="Century Gothic" w:hAnsi="Century Gothic"/>
          <w:sz w:val="20"/>
          <w:u w:val="single"/>
        </w:rPr>
      </w:pPr>
      <w:r w:rsidRPr="00AF08F1">
        <w:rPr>
          <w:rFonts w:ascii="Century Gothic" w:hAnsi="Century Gothic"/>
          <w:sz w:val="20"/>
        </w:rPr>
        <w:t>Heimtexti</w:t>
      </w:r>
      <w:r w:rsidRPr="00AF08F1">
        <w:rPr>
          <w:rFonts w:ascii="Century Gothic" w:hAnsi="Century Gothic"/>
          <w:sz w:val="20"/>
          <w:u w:val="single"/>
        </w:rPr>
        <w:t>l</w:t>
      </w:r>
    </w:p>
    <w:p w14:paraId="027E2859" w14:textId="77777777" w:rsidR="00B86160" w:rsidRPr="009F467E" w:rsidRDefault="00B86160" w:rsidP="00B86160">
      <w:pPr>
        <w:rPr>
          <w:rFonts w:ascii="Century Gothic" w:hAnsi="Century Gothic"/>
          <w:sz w:val="20"/>
        </w:rPr>
      </w:pPr>
      <w:proofErr w:type="spellStart"/>
      <w:r w:rsidRPr="009F467E">
        <w:rPr>
          <w:rFonts w:ascii="Century Gothic" w:hAnsi="Century Gothic"/>
          <w:sz w:val="20"/>
        </w:rPr>
        <w:t>Höpke</w:t>
      </w:r>
      <w:proofErr w:type="spellEnd"/>
      <w:r w:rsidRPr="009F467E">
        <w:rPr>
          <w:rFonts w:ascii="Century Gothic" w:hAnsi="Century Gothic"/>
          <w:sz w:val="20"/>
        </w:rPr>
        <w:t xml:space="preserve"> Möbelstoffe</w:t>
      </w:r>
    </w:p>
    <w:p w14:paraId="3CDE7F9A" w14:textId="77777777" w:rsidR="00B86160" w:rsidRPr="00AF08F1" w:rsidRDefault="00B86160" w:rsidP="00B86160">
      <w:pPr>
        <w:rPr>
          <w:rFonts w:ascii="Century Gothic" w:hAnsi="Century Gothic"/>
          <w:sz w:val="20"/>
        </w:rPr>
      </w:pPr>
      <w:r w:rsidRPr="00AF08F1">
        <w:rPr>
          <w:rFonts w:ascii="Century Gothic" w:hAnsi="Century Gothic"/>
          <w:sz w:val="20"/>
        </w:rPr>
        <w:t>MZE/2HK</w:t>
      </w:r>
    </w:p>
    <w:p w14:paraId="3ED2034D" w14:textId="77777777" w:rsidR="00B86160" w:rsidRPr="00AF08F1" w:rsidRDefault="00B86160" w:rsidP="00B86160">
      <w:pPr>
        <w:rPr>
          <w:rFonts w:ascii="Century Gothic" w:hAnsi="Century Gothic"/>
          <w:sz w:val="20"/>
        </w:rPr>
      </w:pPr>
      <w:proofErr w:type="gramStart"/>
      <w:r w:rsidRPr="00AF08F1">
        <w:rPr>
          <w:rFonts w:ascii="Century Gothic" w:hAnsi="Century Gothic"/>
          <w:sz w:val="20"/>
        </w:rPr>
        <w:t>RZ Trends</w:t>
      </w:r>
      <w:proofErr w:type="gramEnd"/>
      <w:r w:rsidRPr="00AF08F1">
        <w:rPr>
          <w:rFonts w:ascii="Century Gothic" w:hAnsi="Century Gothic"/>
          <w:sz w:val="20"/>
        </w:rPr>
        <w:t xml:space="preserve"> Interior Design</w:t>
      </w:r>
    </w:p>
    <w:p w14:paraId="19D56EFA" w14:textId="77777777" w:rsidR="00B86160" w:rsidRPr="00AF08F1" w:rsidRDefault="00B86160" w:rsidP="00B86160">
      <w:pPr>
        <w:spacing w:line="360" w:lineRule="auto"/>
        <w:jc w:val="both"/>
        <w:rPr>
          <w:rFonts w:ascii="Century Gothic" w:hAnsi="Century Gothic"/>
          <w:sz w:val="16"/>
          <w:szCs w:val="16"/>
          <w:u w:val="single"/>
        </w:rPr>
      </w:pPr>
    </w:p>
    <w:p w14:paraId="5BD82F76" w14:textId="29C482D8" w:rsidR="00B86160" w:rsidRDefault="005428A9" w:rsidP="00B86160">
      <w:pPr>
        <w:rPr>
          <w:rFonts w:ascii="Century Gothic" w:hAnsi="Century Gothic"/>
          <w:b/>
          <w:sz w:val="18"/>
          <w:szCs w:val="18"/>
        </w:rPr>
      </w:pPr>
      <w:r>
        <w:rPr>
          <w:rFonts w:ascii="Century Gothic" w:hAnsi="Century Gothic"/>
          <w:b/>
          <w:sz w:val="18"/>
          <w:szCs w:val="18"/>
        </w:rPr>
        <w:t>Press Contact</w:t>
      </w:r>
      <w:r w:rsidR="00B86160" w:rsidRPr="00D666B0">
        <w:rPr>
          <w:rFonts w:ascii="Century Gothic" w:hAnsi="Century Gothic"/>
          <w:b/>
          <w:sz w:val="18"/>
          <w:szCs w:val="18"/>
        </w:rPr>
        <w:t>:</w:t>
      </w:r>
      <w:r w:rsidR="00B86160">
        <w:rPr>
          <w:rFonts w:ascii="Century Gothic" w:hAnsi="Century Gothic"/>
          <w:b/>
          <w:sz w:val="18"/>
          <w:szCs w:val="18"/>
        </w:rPr>
        <w:t xml:space="preserve"> </w:t>
      </w:r>
      <w:r w:rsidR="00B86160" w:rsidRPr="00D666B0">
        <w:rPr>
          <w:rFonts w:ascii="Century Gothic" w:hAnsi="Century Gothic"/>
          <w:b/>
          <w:sz w:val="18"/>
          <w:szCs w:val="18"/>
        </w:rPr>
        <w:t xml:space="preserve">BS Werbung PR, Im </w:t>
      </w:r>
      <w:proofErr w:type="spellStart"/>
      <w:r w:rsidR="00B86160" w:rsidRPr="00D666B0">
        <w:rPr>
          <w:rFonts w:ascii="Century Gothic" w:hAnsi="Century Gothic"/>
          <w:b/>
          <w:sz w:val="18"/>
          <w:szCs w:val="18"/>
        </w:rPr>
        <w:t>Küppersfeld</w:t>
      </w:r>
      <w:proofErr w:type="spellEnd"/>
      <w:r w:rsidR="00B86160" w:rsidRPr="00D666B0">
        <w:rPr>
          <w:rFonts w:ascii="Century Gothic" w:hAnsi="Century Gothic"/>
          <w:b/>
          <w:sz w:val="18"/>
          <w:szCs w:val="18"/>
        </w:rPr>
        <w:t xml:space="preserve"> 2, 40667 Meerbusch</w:t>
      </w:r>
    </w:p>
    <w:p w14:paraId="0FA1A1A1" w14:textId="02AA5164" w:rsidR="00B86160" w:rsidRPr="00D666B0" w:rsidRDefault="00B86160" w:rsidP="00B86160">
      <w:pPr>
        <w:rPr>
          <w:rFonts w:ascii="Century Gothic" w:hAnsi="Century Gothic"/>
          <w:b/>
          <w:sz w:val="18"/>
          <w:szCs w:val="18"/>
          <w:lang w:val="en-US"/>
        </w:rPr>
      </w:pPr>
      <w:r w:rsidRPr="00D666B0">
        <w:rPr>
          <w:rFonts w:ascii="Century Gothic" w:hAnsi="Century Gothic"/>
          <w:b/>
          <w:sz w:val="18"/>
          <w:szCs w:val="18"/>
          <w:lang w:val="en-US"/>
        </w:rPr>
        <w:t xml:space="preserve">Tel: </w:t>
      </w:r>
      <w:r w:rsidR="00C02009">
        <w:rPr>
          <w:rFonts w:ascii="Century Gothic" w:hAnsi="Century Gothic"/>
          <w:b/>
          <w:sz w:val="18"/>
          <w:szCs w:val="18"/>
          <w:lang w:val="en-US"/>
        </w:rPr>
        <w:t xml:space="preserve">+49 </w:t>
      </w:r>
      <w:r>
        <w:rPr>
          <w:rFonts w:ascii="Century Gothic" w:hAnsi="Century Gothic"/>
          <w:b/>
          <w:sz w:val="18"/>
          <w:szCs w:val="18"/>
          <w:lang w:val="en-US"/>
        </w:rPr>
        <w:t xml:space="preserve">2132 80654 </w:t>
      </w:r>
      <w:r w:rsidRPr="00D666B0">
        <w:rPr>
          <w:rFonts w:ascii="Century Gothic" w:hAnsi="Century Gothic"/>
          <w:b/>
          <w:sz w:val="18"/>
          <w:szCs w:val="18"/>
          <w:lang w:val="en-US"/>
        </w:rPr>
        <w:t xml:space="preserve"> Mail</w:t>
      </w:r>
      <w:r>
        <w:rPr>
          <w:rFonts w:ascii="Century Gothic" w:hAnsi="Century Gothic"/>
          <w:b/>
          <w:sz w:val="18"/>
          <w:szCs w:val="18"/>
          <w:lang w:val="en-US"/>
        </w:rPr>
        <w:t>: B.Schlenker@bswerbungpr.de</w:t>
      </w:r>
    </w:p>
    <w:p w14:paraId="46C25635" w14:textId="77777777" w:rsidR="00B86160" w:rsidRPr="004523CD" w:rsidRDefault="00B86160" w:rsidP="00B86160">
      <w:pPr>
        <w:spacing w:line="360" w:lineRule="auto"/>
        <w:ind w:left="-567"/>
        <w:jc w:val="both"/>
        <w:rPr>
          <w:lang w:val="en-US"/>
        </w:rPr>
      </w:pPr>
    </w:p>
    <w:p w14:paraId="28721C5A" w14:textId="77777777" w:rsidR="00B86160" w:rsidRPr="004523CD" w:rsidRDefault="00B86160" w:rsidP="00B86160">
      <w:pPr>
        <w:pStyle w:val="StandardWeb"/>
        <w:rPr>
          <w:lang w:val="en-US"/>
        </w:rPr>
      </w:pPr>
    </w:p>
    <w:p w14:paraId="71401557" w14:textId="77777777" w:rsidR="00B86160" w:rsidRPr="004523CD" w:rsidRDefault="00B86160" w:rsidP="001F1835">
      <w:pPr>
        <w:spacing w:line="360" w:lineRule="auto"/>
        <w:jc w:val="both"/>
        <w:rPr>
          <w:rFonts w:ascii="Century Gothic" w:hAnsi="Century Gothic" w:cs="Arial"/>
          <w:b/>
          <w:sz w:val="26"/>
          <w:szCs w:val="26"/>
          <w:lang w:val="en-US"/>
        </w:rPr>
      </w:pPr>
    </w:p>
    <w:sectPr w:rsidR="00B86160" w:rsidRPr="004523CD" w:rsidSect="001D165F">
      <w:headerReference w:type="even" r:id="rId8"/>
      <w:headerReference w:type="default" r:id="rId9"/>
      <w:footerReference w:type="even" r:id="rId10"/>
      <w:footerReference w:type="default" r:id="rId11"/>
      <w:headerReference w:type="first" r:id="rId12"/>
      <w:footerReference w:type="first" r:id="rId13"/>
      <w:pgSz w:w="11907" w:h="16840"/>
      <w:pgMar w:top="1440" w:right="1984" w:bottom="1440" w:left="156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C117B" w14:textId="77777777" w:rsidR="00011836" w:rsidRDefault="00011836" w:rsidP="00901A91">
      <w:r>
        <w:separator/>
      </w:r>
    </w:p>
  </w:endnote>
  <w:endnote w:type="continuationSeparator" w:id="0">
    <w:p w14:paraId="231D0B38" w14:textId="77777777" w:rsidR="00011836" w:rsidRDefault="00011836" w:rsidP="00901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F955" w14:textId="77777777" w:rsidR="00106430" w:rsidRDefault="0010643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0A6D" w14:textId="77777777" w:rsidR="00106430" w:rsidRDefault="0010643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CA233" w14:textId="77777777" w:rsidR="00106430" w:rsidRDefault="0010643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EC65C" w14:textId="77777777" w:rsidR="00011836" w:rsidRDefault="00011836" w:rsidP="00901A91">
      <w:r>
        <w:separator/>
      </w:r>
    </w:p>
  </w:footnote>
  <w:footnote w:type="continuationSeparator" w:id="0">
    <w:p w14:paraId="3C052B9D" w14:textId="77777777" w:rsidR="00011836" w:rsidRDefault="00011836" w:rsidP="00901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57C14" w14:textId="77777777" w:rsidR="00106430" w:rsidRDefault="001064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6C08" w14:textId="36F9F3FD" w:rsidR="00106430" w:rsidRDefault="00430471">
    <w:pPr>
      <w:pStyle w:val="Kopfzeile"/>
    </w:pPr>
    <w:r>
      <w:rPr>
        <w:noProof/>
      </w:rPr>
      <w:drawing>
        <wp:inline distT="0" distB="0" distL="0" distR="0" wp14:anchorId="6E30145D" wp14:editId="7B95A578">
          <wp:extent cx="4168140" cy="8763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6814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DFD89" w14:textId="77777777" w:rsidR="00106430" w:rsidRDefault="001064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A78A8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D8E07B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364071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0C0E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19897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934E67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3A1D9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84E7BA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396D0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2E863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B24B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9F6856"/>
    <w:multiLevelType w:val="hybridMultilevel"/>
    <w:tmpl w:val="D310AA18"/>
    <w:lvl w:ilvl="0" w:tplc="E4482BBA">
      <w:start w:val="1"/>
      <w:numFmt w:val="bullet"/>
      <w:lvlText w:val=""/>
      <w:lvlJc w:val="left"/>
      <w:pPr>
        <w:tabs>
          <w:tab w:val="num" w:pos="720"/>
        </w:tabs>
        <w:ind w:left="720" w:hanging="360"/>
      </w:pPr>
      <w:rPr>
        <w:rFonts w:ascii="Wingdings" w:hAnsi="Wingdings" w:hint="default"/>
      </w:rPr>
    </w:lvl>
    <w:lvl w:ilvl="1" w:tplc="E1B6BE04" w:tentative="1">
      <w:start w:val="1"/>
      <w:numFmt w:val="bullet"/>
      <w:lvlText w:val=""/>
      <w:lvlJc w:val="left"/>
      <w:pPr>
        <w:tabs>
          <w:tab w:val="num" w:pos="1440"/>
        </w:tabs>
        <w:ind w:left="1440" w:hanging="360"/>
      </w:pPr>
      <w:rPr>
        <w:rFonts w:ascii="Wingdings" w:hAnsi="Wingdings" w:hint="default"/>
      </w:rPr>
    </w:lvl>
    <w:lvl w:ilvl="2" w:tplc="100C1BAA" w:tentative="1">
      <w:start w:val="1"/>
      <w:numFmt w:val="bullet"/>
      <w:lvlText w:val=""/>
      <w:lvlJc w:val="left"/>
      <w:pPr>
        <w:tabs>
          <w:tab w:val="num" w:pos="2160"/>
        </w:tabs>
        <w:ind w:left="2160" w:hanging="360"/>
      </w:pPr>
      <w:rPr>
        <w:rFonts w:ascii="Wingdings" w:hAnsi="Wingdings" w:hint="default"/>
      </w:rPr>
    </w:lvl>
    <w:lvl w:ilvl="3" w:tplc="A08C964C" w:tentative="1">
      <w:start w:val="1"/>
      <w:numFmt w:val="bullet"/>
      <w:lvlText w:val=""/>
      <w:lvlJc w:val="left"/>
      <w:pPr>
        <w:tabs>
          <w:tab w:val="num" w:pos="2880"/>
        </w:tabs>
        <w:ind w:left="2880" w:hanging="360"/>
      </w:pPr>
      <w:rPr>
        <w:rFonts w:ascii="Wingdings" w:hAnsi="Wingdings" w:hint="default"/>
      </w:rPr>
    </w:lvl>
    <w:lvl w:ilvl="4" w:tplc="7C4E1A10" w:tentative="1">
      <w:start w:val="1"/>
      <w:numFmt w:val="bullet"/>
      <w:lvlText w:val=""/>
      <w:lvlJc w:val="left"/>
      <w:pPr>
        <w:tabs>
          <w:tab w:val="num" w:pos="3600"/>
        </w:tabs>
        <w:ind w:left="3600" w:hanging="360"/>
      </w:pPr>
      <w:rPr>
        <w:rFonts w:ascii="Wingdings" w:hAnsi="Wingdings" w:hint="default"/>
      </w:rPr>
    </w:lvl>
    <w:lvl w:ilvl="5" w:tplc="255E070C" w:tentative="1">
      <w:start w:val="1"/>
      <w:numFmt w:val="bullet"/>
      <w:lvlText w:val=""/>
      <w:lvlJc w:val="left"/>
      <w:pPr>
        <w:tabs>
          <w:tab w:val="num" w:pos="4320"/>
        </w:tabs>
        <w:ind w:left="4320" w:hanging="360"/>
      </w:pPr>
      <w:rPr>
        <w:rFonts w:ascii="Wingdings" w:hAnsi="Wingdings" w:hint="default"/>
      </w:rPr>
    </w:lvl>
    <w:lvl w:ilvl="6" w:tplc="C8201662" w:tentative="1">
      <w:start w:val="1"/>
      <w:numFmt w:val="bullet"/>
      <w:lvlText w:val=""/>
      <w:lvlJc w:val="left"/>
      <w:pPr>
        <w:tabs>
          <w:tab w:val="num" w:pos="5040"/>
        </w:tabs>
        <w:ind w:left="5040" w:hanging="360"/>
      </w:pPr>
      <w:rPr>
        <w:rFonts w:ascii="Wingdings" w:hAnsi="Wingdings" w:hint="default"/>
      </w:rPr>
    </w:lvl>
    <w:lvl w:ilvl="7" w:tplc="1714D86A" w:tentative="1">
      <w:start w:val="1"/>
      <w:numFmt w:val="bullet"/>
      <w:lvlText w:val=""/>
      <w:lvlJc w:val="left"/>
      <w:pPr>
        <w:tabs>
          <w:tab w:val="num" w:pos="5760"/>
        </w:tabs>
        <w:ind w:left="5760" w:hanging="360"/>
      </w:pPr>
      <w:rPr>
        <w:rFonts w:ascii="Wingdings" w:hAnsi="Wingdings" w:hint="default"/>
      </w:rPr>
    </w:lvl>
    <w:lvl w:ilvl="8" w:tplc="0B1EBBE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253D07"/>
    <w:multiLevelType w:val="hybridMultilevel"/>
    <w:tmpl w:val="F07EABA2"/>
    <w:lvl w:ilvl="0" w:tplc="EBC0CABC">
      <w:start w:val="1"/>
      <w:numFmt w:val="bullet"/>
      <w:lvlText w:val=""/>
      <w:lvlJc w:val="left"/>
      <w:pPr>
        <w:tabs>
          <w:tab w:val="num" w:pos="720"/>
        </w:tabs>
        <w:ind w:left="720" w:hanging="360"/>
      </w:pPr>
      <w:rPr>
        <w:rFonts w:ascii="Wingdings" w:hAnsi="Wingdings" w:hint="default"/>
      </w:rPr>
    </w:lvl>
    <w:lvl w:ilvl="1" w:tplc="4CEED7B4" w:tentative="1">
      <w:start w:val="1"/>
      <w:numFmt w:val="bullet"/>
      <w:lvlText w:val=""/>
      <w:lvlJc w:val="left"/>
      <w:pPr>
        <w:tabs>
          <w:tab w:val="num" w:pos="1440"/>
        </w:tabs>
        <w:ind w:left="1440" w:hanging="360"/>
      </w:pPr>
      <w:rPr>
        <w:rFonts w:ascii="Wingdings" w:hAnsi="Wingdings" w:hint="default"/>
      </w:rPr>
    </w:lvl>
    <w:lvl w:ilvl="2" w:tplc="C2CE0760" w:tentative="1">
      <w:start w:val="1"/>
      <w:numFmt w:val="bullet"/>
      <w:lvlText w:val=""/>
      <w:lvlJc w:val="left"/>
      <w:pPr>
        <w:tabs>
          <w:tab w:val="num" w:pos="2160"/>
        </w:tabs>
        <w:ind w:left="2160" w:hanging="360"/>
      </w:pPr>
      <w:rPr>
        <w:rFonts w:ascii="Wingdings" w:hAnsi="Wingdings" w:hint="default"/>
      </w:rPr>
    </w:lvl>
    <w:lvl w:ilvl="3" w:tplc="63565C94" w:tentative="1">
      <w:start w:val="1"/>
      <w:numFmt w:val="bullet"/>
      <w:lvlText w:val=""/>
      <w:lvlJc w:val="left"/>
      <w:pPr>
        <w:tabs>
          <w:tab w:val="num" w:pos="2880"/>
        </w:tabs>
        <w:ind w:left="2880" w:hanging="360"/>
      </w:pPr>
      <w:rPr>
        <w:rFonts w:ascii="Wingdings" w:hAnsi="Wingdings" w:hint="default"/>
      </w:rPr>
    </w:lvl>
    <w:lvl w:ilvl="4" w:tplc="F274D484" w:tentative="1">
      <w:start w:val="1"/>
      <w:numFmt w:val="bullet"/>
      <w:lvlText w:val=""/>
      <w:lvlJc w:val="left"/>
      <w:pPr>
        <w:tabs>
          <w:tab w:val="num" w:pos="3600"/>
        </w:tabs>
        <w:ind w:left="3600" w:hanging="360"/>
      </w:pPr>
      <w:rPr>
        <w:rFonts w:ascii="Wingdings" w:hAnsi="Wingdings" w:hint="default"/>
      </w:rPr>
    </w:lvl>
    <w:lvl w:ilvl="5" w:tplc="478AEFEC" w:tentative="1">
      <w:start w:val="1"/>
      <w:numFmt w:val="bullet"/>
      <w:lvlText w:val=""/>
      <w:lvlJc w:val="left"/>
      <w:pPr>
        <w:tabs>
          <w:tab w:val="num" w:pos="4320"/>
        </w:tabs>
        <w:ind w:left="4320" w:hanging="360"/>
      </w:pPr>
      <w:rPr>
        <w:rFonts w:ascii="Wingdings" w:hAnsi="Wingdings" w:hint="default"/>
      </w:rPr>
    </w:lvl>
    <w:lvl w:ilvl="6" w:tplc="F8FECE46" w:tentative="1">
      <w:start w:val="1"/>
      <w:numFmt w:val="bullet"/>
      <w:lvlText w:val=""/>
      <w:lvlJc w:val="left"/>
      <w:pPr>
        <w:tabs>
          <w:tab w:val="num" w:pos="5040"/>
        </w:tabs>
        <w:ind w:left="5040" w:hanging="360"/>
      </w:pPr>
      <w:rPr>
        <w:rFonts w:ascii="Wingdings" w:hAnsi="Wingdings" w:hint="default"/>
      </w:rPr>
    </w:lvl>
    <w:lvl w:ilvl="7" w:tplc="0A12A0F0" w:tentative="1">
      <w:start w:val="1"/>
      <w:numFmt w:val="bullet"/>
      <w:lvlText w:val=""/>
      <w:lvlJc w:val="left"/>
      <w:pPr>
        <w:tabs>
          <w:tab w:val="num" w:pos="5760"/>
        </w:tabs>
        <w:ind w:left="5760" w:hanging="360"/>
      </w:pPr>
      <w:rPr>
        <w:rFonts w:ascii="Wingdings" w:hAnsi="Wingdings" w:hint="default"/>
      </w:rPr>
    </w:lvl>
    <w:lvl w:ilvl="8" w:tplc="8B72320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642D43"/>
    <w:multiLevelType w:val="hybridMultilevel"/>
    <w:tmpl w:val="398654E2"/>
    <w:lvl w:ilvl="0" w:tplc="F502F784">
      <w:start w:val="1"/>
      <w:numFmt w:val="bullet"/>
      <w:lvlText w:val=""/>
      <w:lvlJc w:val="left"/>
      <w:pPr>
        <w:tabs>
          <w:tab w:val="num" w:pos="720"/>
        </w:tabs>
        <w:ind w:left="720" w:hanging="360"/>
      </w:pPr>
      <w:rPr>
        <w:rFonts w:ascii="Wingdings" w:hAnsi="Wingdings" w:hint="default"/>
      </w:rPr>
    </w:lvl>
    <w:lvl w:ilvl="1" w:tplc="4224E12C" w:tentative="1">
      <w:start w:val="1"/>
      <w:numFmt w:val="bullet"/>
      <w:lvlText w:val=""/>
      <w:lvlJc w:val="left"/>
      <w:pPr>
        <w:tabs>
          <w:tab w:val="num" w:pos="1440"/>
        </w:tabs>
        <w:ind w:left="1440" w:hanging="360"/>
      </w:pPr>
      <w:rPr>
        <w:rFonts w:ascii="Wingdings" w:hAnsi="Wingdings" w:hint="default"/>
      </w:rPr>
    </w:lvl>
    <w:lvl w:ilvl="2" w:tplc="F3B4E9C8" w:tentative="1">
      <w:start w:val="1"/>
      <w:numFmt w:val="bullet"/>
      <w:lvlText w:val=""/>
      <w:lvlJc w:val="left"/>
      <w:pPr>
        <w:tabs>
          <w:tab w:val="num" w:pos="2160"/>
        </w:tabs>
        <w:ind w:left="2160" w:hanging="360"/>
      </w:pPr>
      <w:rPr>
        <w:rFonts w:ascii="Wingdings" w:hAnsi="Wingdings" w:hint="default"/>
      </w:rPr>
    </w:lvl>
    <w:lvl w:ilvl="3" w:tplc="610A131C" w:tentative="1">
      <w:start w:val="1"/>
      <w:numFmt w:val="bullet"/>
      <w:lvlText w:val=""/>
      <w:lvlJc w:val="left"/>
      <w:pPr>
        <w:tabs>
          <w:tab w:val="num" w:pos="2880"/>
        </w:tabs>
        <w:ind w:left="2880" w:hanging="360"/>
      </w:pPr>
      <w:rPr>
        <w:rFonts w:ascii="Wingdings" w:hAnsi="Wingdings" w:hint="default"/>
      </w:rPr>
    </w:lvl>
    <w:lvl w:ilvl="4" w:tplc="9AE0FD8E" w:tentative="1">
      <w:start w:val="1"/>
      <w:numFmt w:val="bullet"/>
      <w:lvlText w:val=""/>
      <w:lvlJc w:val="left"/>
      <w:pPr>
        <w:tabs>
          <w:tab w:val="num" w:pos="3600"/>
        </w:tabs>
        <w:ind w:left="3600" w:hanging="360"/>
      </w:pPr>
      <w:rPr>
        <w:rFonts w:ascii="Wingdings" w:hAnsi="Wingdings" w:hint="default"/>
      </w:rPr>
    </w:lvl>
    <w:lvl w:ilvl="5" w:tplc="ECE82B04" w:tentative="1">
      <w:start w:val="1"/>
      <w:numFmt w:val="bullet"/>
      <w:lvlText w:val=""/>
      <w:lvlJc w:val="left"/>
      <w:pPr>
        <w:tabs>
          <w:tab w:val="num" w:pos="4320"/>
        </w:tabs>
        <w:ind w:left="4320" w:hanging="360"/>
      </w:pPr>
      <w:rPr>
        <w:rFonts w:ascii="Wingdings" w:hAnsi="Wingdings" w:hint="default"/>
      </w:rPr>
    </w:lvl>
    <w:lvl w:ilvl="6" w:tplc="82DA568E" w:tentative="1">
      <w:start w:val="1"/>
      <w:numFmt w:val="bullet"/>
      <w:lvlText w:val=""/>
      <w:lvlJc w:val="left"/>
      <w:pPr>
        <w:tabs>
          <w:tab w:val="num" w:pos="5040"/>
        </w:tabs>
        <w:ind w:left="5040" w:hanging="360"/>
      </w:pPr>
      <w:rPr>
        <w:rFonts w:ascii="Wingdings" w:hAnsi="Wingdings" w:hint="default"/>
      </w:rPr>
    </w:lvl>
    <w:lvl w:ilvl="7" w:tplc="ED16E420" w:tentative="1">
      <w:start w:val="1"/>
      <w:numFmt w:val="bullet"/>
      <w:lvlText w:val=""/>
      <w:lvlJc w:val="left"/>
      <w:pPr>
        <w:tabs>
          <w:tab w:val="num" w:pos="5760"/>
        </w:tabs>
        <w:ind w:left="5760" w:hanging="360"/>
      </w:pPr>
      <w:rPr>
        <w:rFonts w:ascii="Wingdings" w:hAnsi="Wingdings" w:hint="default"/>
      </w:rPr>
    </w:lvl>
    <w:lvl w:ilvl="8" w:tplc="5C187CD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6C2574"/>
    <w:multiLevelType w:val="hybridMultilevel"/>
    <w:tmpl w:val="034CC358"/>
    <w:lvl w:ilvl="0" w:tplc="C428D7E0">
      <w:start w:val="1"/>
      <w:numFmt w:val="bullet"/>
      <w:lvlText w:val=""/>
      <w:lvlJc w:val="left"/>
      <w:pPr>
        <w:tabs>
          <w:tab w:val="num" w:pos="720"/>
        </w:tabs>
        <w:ind w:left="720" w:hanging="360"/>
      </w:pPr>
      <w:rPr>
        <w:rFonts w:ascii="Wingdings" w:hAnsi="Wingdings" w:hint="default"/>
      </w:rPr>
    </w:lvl>
    <w:lvl w:ilvl="1" w:tplc="5342714A" w:tentative="1">
      <w:start w:val="1"/>
      <w:numFmt w:val="bullet"/>
      <w:lvlText w:val=""/>
      <w:lvlJc w:val="left"/>
      <w:pPr>
        <w:tabs>
          <w:tab w:val="num" w:pos="1440"/>
        </w:tabs>
        <w:ind w:left="1440" w:hanging="360"/>
      </w:pPr>
      <w:rPr>
        <w:rFonts w:ascii="Wingdings" w:hAnsi="Wingdings" w:hint="default"/>
      </w:rPr>
    </w:lvl>
    <w:lvl w:ilvl="2" w:tplc="8E92EB7C" w:tentative="1">
      <w:start w:val="1"/>
      <w:numFmt w:val="bullet"/>
      <w:lvlText w:val=""/>
      <w:lvlJc w:val="left"/>
      <w:pPr>
        <w:tabs>
          <w:tab w:val="num" w:pos="2160"/>
        </w:tabs>
        <w:ind w:left="2160" w:hanging="360"/>
      </w:pPr>
      <w:rPr>
        <w:rFonts w:ascii="Wingdings" w:hAnsi="Wingdings" w:hint="default"/>
      </w:rPr>
    </w:lvl>
    <w:lvl w:ilvl="3" w:tplc="A98E59E8" w:tentative="1">
      <w:start w:val="1"/>
      <w:numFmt w:val="bullet"/>
      <w:lvlText w:val=""/>
      <w:lvlJc w:val="left"/>
      <w:pPr>
        <w:tabs>
          <w:tab w:val="num" w:pos="2880"/>
        </w:tabs>
        <w:ind w:left="2880" w:hanging="360"/>
      </w:pPr>
      <w:rPr>
        <w:rFonts w:ascii="Wingdings" w:hAnsi="Wingdings" w:hint="default"/>
      </w:rPr>
    </w:lvl>
    <w:lvl w:ilvl="4" w:tplc="B1241FD0" w:tentative="1">
      <w:start w:val="1"/>
      <w:numFmt w:val="bullet"/>
      <w:lvlText w:val=""/>
      <w:lvlJc w:val="left"/>
      <w:pPr>
        <w:tabs>
          <w:tab w:val="num" w:pos="3600"/>
        </w:tabs>
        <w:ind w:left="3600" w:hanging="360"/>
      </w:pPr>
      <w:rPr>
        <w:rFonts w:ascii="Wingdings" w:hAnsi="Wingdings" w:hint="default"/>
      </w:rPr>
    </w:lvl>
    <w:lvl w:ilvl="5" w:tplc="D338B4BC" w:tentative="1">
      <w:start w:val="1"/>
      <w:numFmt w:val="bullet"/>
      <w:lvlText w:val=""/>
      <w:lvlJc w:val="left"/>
      <w:pPr>
        <w:tabs>
          <w:tab w:val="num" w:pos="4320"/>
        </w:tabs>
        <w:ind w:left="4320" w:hanging="360"/>
      </w:pPr>
      <w:rPr>
        <w:rFonts w:ascii="Wingdings" w:hAnsi="Wingdings" w:hint="default"/>
      </w:rPr>
    </w:lvl>
    <w:lvl w:ilvl="6" w:tplc="218EA4D4" w:tentative="1">
      <w:start w:val="1"/>
      <w:numFmt w:val="bullet"/>
      <w:lvlText w:val=""/>
      <w:lvlJc w:val="left"/>
      <w:pPr>
        <w:tabs>
          <w:tab w:val="num" w:pos="5040"/>
        </w:tabs>
        <w:ind w:left="5040" w:hanging="360"/>
      </w:pPr>
      <w:rPr>
        <w:rFonts w:ascii="Wingdings" w:hAnsi="Wingdings" w:hint="default"/>
      </w:rPr>
    </w:lvl>
    <w:lvl w:ilvl="7" w:tplc="D25A62F2" w:tentative="1">
      <w:start w:val="1"/>
      <w:numFmt w:val="bullet"/>
      <w:lvlText w:val=""/>
      <w:lvlJc w:val="left"/>
      <w:pPr>
        <w:tabs>
          <w:tab w:val="num" w:pos="5760"/>
        </w:tabs>
        <w:ind w:left="5760" w:hanging="360"/>
      </w:pPr>
      <w:rPr>
        <w:rFonts w:ascii="Wingdings" w:hAnsi="Wingdings" w:hint="default"/>
      </w:rPr>
    </w:lvl>
    <w:lvl w:ilvl="8" w:tplc="75C464F2" w:tentative="1">
      <w:start w:val="1"/>
      <w:numFmt w:val="bullet"/>
      <w:lvlText w:val=""/>
      <w:lvlJc w:val="left"/>
      <w:pPr>
        <w:tabs>
          <w:tab w:val="num" w:pos="6480"/>
        </w:tabs>
        <w:ind w:left="6480" w:hanging="360"/>
      </w:pPr>
      <w:rPr>
        <w:rFonts w:ascii="Wingdings" w:hAnsi="Wingdings" w:hint="default"/>
      </w:rPr>
    </w:lvl>
  </w:abstractNum>
  <w:num w:numId="1" w16cid:durableId="871190487">
    <w:abstractNumId w:val="10"/>
  </w:num>
  <w:num w:numId="2" w16cid:durableId="632029689">
    <w:abstractNumId w:val="8"/>
  </w:num>
  <w:num w:numId="3" w16cid:durableId="1794590012">
    <w:abstractNumId w:val="7"/>
  </w:num>
  <w:num w:numId="4" w16cid:durableId="1646814640">
    <w:abstractNumId w:val="6"/>
  </w:num>
  <w:num w:numId="5" w16cid:durableId="1308168025">
    <w:abstractNumId w:val="5"/>
  </w:num>
  <w:num w:numId="6" w16cid:durableId="197015686">
    <w:abstractNumId w:val="9"/>
  </w:num>
  <w:num w:numId="7" w16cid:durableId="804852735">
    <w:abstractNumId w:val="4"/>
  </w:num>
  <w:num w:numId="8" w16cid:durableId="1235698795">
    <w:abstractNumId w:val="3"/>
  </w:num>
  <w:num w:numId="9" w16cid:durableId="2137214053">
    <w:abstractNumId w:val="2"/>
  </w:num>
  <w:num w:numId="10" w16cid:durableId="2049790291">
    <w:abstractNumId w:val="1"/>
  </w:num>
  <w:num w:numId="11" w16cid:durableId="491723910">
    <w:abstractNumId w:val="14"/>
  </w:num>
  <w:num w:numId="12" w16cid:durableId="1773086185">
    <w:abstractNumId w:val="13"/>
  </w:num>
  <w:num w:numId="13" w16cid:durableId="239757129">
    <w:abstractNumId w:val="12"/>
  </w:num>
  <w:num w:numId="14" w16cid:durableId="608002159">
    <w:abstractNumId w:val="11"/>
  </w:num>
  <w:num w:numId="15" w16cid:durableId="1237134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6ED"/>
    <w:rsid w:val="00011836"/>
    <w:rsid w:val="0002401B"/>
    <w:rsid w:val="00035B0B"/>
    <w:rsid w:val="000372D5"/>
    <w:rsid w:val="000403A0"/>
    <w:rsid w:val="00040D97"/>
    <w:rsid w:val="000436A9"/>
    <w:rsid w:val="00044F8A"/>
    <w:rsid w:val="00045BC9"/>
    <w:rsid w:val="00050E73"/>
    <w:rsid w:val="00054221"/>
    <w:rsid w:val="0006018D"/>
    <w:rsid w:val="00064BDE"/>
    <w:rsid w:val="00064FDD"/>
    <w:rsid w:val="00066DD9"/>
    <w:rsid w:val="00073CF3"/>
    <w:rsid w:val="00081814"/>
    <w:rsid w:val="000900FE"/>
    <w:rsid w:val="00096645"/>
    <w:rsid w:val="00097F1C"/>
    <w:rsid w:val="00097FF8"/>
    <w:rsid w:val="000B4DB9"/>
    <w:rsid w:val="000B635E"/>
    <w:rsid w:val="000C157A"/>
    <w:rsid w:val="000C4D31"/>
    <w:rsid w:val="000C5986"/>
    <w:rsid w:val="000D695D"/>
    <w:rsid w:val="000E2E2E"/>
    <w:rsid w:val="000E7403"/>
    <w:rsid w:val="000F11A2"/>
    <w:rsid w:val="00100417"/>
    <w:rsid w:val="0010180C"/>
    <w:rsid w:val="00106430"/>
    <w:rsid w:val="0011561E"/>
    <w:rsid w:val="001161DB"/>
    <w:rsid w:val="00116258"/>
    <w:rsid w:val="00120BD5"/>
    <w:rsid w:val="00122448"/>
    <w:rsid w:val="0012379F"/>
    <w:rsid w:val="0013207C"/>
    <w:rsid w:val="00132EE5"/>
    <w:rsid w:val="00135D32"/>
    <w:rsid w:val="0013711D"/>
    <w:rsid w:val="00140C7E"/>
    <w:rsid w:val="0014475A"/>
    <w:rsid w:val="0014540F"/>
    <w:rsid w:val="00152904"/>
    <w:rsid w:val="00154C3C"/>
    <w:rsid w:val="001558C4"/>
    <w:rsid w:val="001579BE"/>
    <w:rsid w:val="00164BCA"/>
    <w:rsid w:val="001718D3"/>
    <w:rsid w:val="0018514B"/>
    <w:rsid w:val="00192205"/>
    <w:rsid w:val="001A43FD"/>
    <w:rsid w:val="001B5D66"/>
    <w:rsid w:val="001B6E59"/>
    <w:rsid w:val="001C30EE"/>
    <w:rsid w:val="001C5C10"/>
    <w:rsid w:val="001C6812"/>
    <w:rsid w:val="001D165F"/>
    <w:rsid w:val="001D7E77"/>
    <w:rsid w:val="001E26F9"/>
    <w:rsid w:val="001E580A"/>
    <w:rsid w:val="001F1835"/>
    <w:rsid w:val="00203C39"/>
    <w:rsid w:val="00206DDE"/>
    <w:rsid w:val="00206E60"/>
    <w:rsid w:val="00211845"/>
    <w:rsid w:val="00212569"/>
    <w:rsid w:val="0021468A"/>
    <w:rsid w:val="0021596C"/>
    <w:rsid w:val="002218C0"/>
    <w:rsid w:val="00226460"/>
    <w:rsid w:val="002265CA"/>
    <w:rsid w:val="0022709F"/>
    <w:rsid w:val="0023087C"/>
    <w:rsid w:val="00240BF3"/>
    <w:rsid w:val="00242109"/>
    <w:rsid w:val="002450AA"/>
    <w:rsid w:val="0024512C"/>
    <w:rsid w:val="00247E92"/>
    <w:rsid w:val="00254616"/>
    <w:rsid w:val="002574A4"/>
    <w:rsid w:val="00274119"/>
    <w:rsid w:val="00275107"/>
    <w:rsid w:val="002860E9"/>
    <w:rsid w:val="00287EBF"/>
    <w:rsid w:val="002A0909"/>
    <w:rsid w:val="002A17AF"/>
    <w:rsid w:val="002C546A"/>
    <w:rsid w:val="002D3C88"/>
    <w:rsid w:val="002E5A27"/>
    <w:rsid w:val="002E7F23"/>
    <w:rsid w:val="002F2711"/>
    <w:rsid w:val="002F2D2F"/>
    <w:rsid w:val="002F3C3C"/>
    <w:rsid w:val="0030323E"/>
    <w:rsid w:val="00306C0A"/>
    <w:rsid w:val="00311618"/>
    <w:rsid w:val="0031277C"/>
    <w:rsid w:val="0032534E"/>
    <w:rsid w:val="00330C0C"/>
    <w:rsid w:val="00333506"/>
    <w:rsid w:val="00333C8B"/>
    <w:rsid w:val="0033592F"/>
    <w:rsid w:val="00336B01"/>
    <w:rsid w:val="003377A4"/>
    <w:rsid w:val="00342458"/>
    <w:rsid w:val="00345214"/>
    <w:rsid w:val="0035055D"/>
    <w:rsid w:val="003539C2"/>
    <w:rsid w:val="00356FCE"/>
    <w:rsid w:val="00357904"/>
    <w:rsid w:val="0036092B"/>
    <w:rsid w:val="00362E31"/>
    <w:rsid w:val="003650B3"/>
    <w:rsid w:val="003667FA"/>
    <w:rsid w:val="00367D27"/>
    <w:rsid w:val="00372168"/>
    <w:rsid w:val="003722A2"/>
    <w:rsid w:val="00373C20"/>
    <w:rsid w:val="003740EF"/>
    <w:rsid w:val="003754D9"/>
    <w:rsid w:val="003826AF"/>
    <w:rsid w:val="00383033"/>
    <w:rsid w:val="00383E79"/>
    <w:rsid w:val="00387DF6"/>
    <w:rsid w:val="003A3BCD"/>
    <w:rsid w:val="003A46F5"/>
    <w:rsid w:val="003A71AC"/>
    <w:rsid w:val="003B0D06"/>
    <w:rsid w:val="003B129D"/>
    <w:rsid w:val="003B6245"/>
    <w:rsid w:val="003C4620"/>
    <w:rsid w:val="003D1FDE"/>
    <w:rsid w:val="003D46ED"/>
    <w:rsid w:val="00400476"/>
    <w:rsid w:val="004237E6"/>
    <w:rsid w:val="00423F2D"/>
    <w:rsid w:val="004257C9"/>
    <w:rsid w:val="00430471"/>
    <w:rsid w:val="00432701"/>
    <w:rsid w:val="00434C1A"/>
    <w:rsid w:val="00436FC2"/>
    <w:rsid w:val="004523CD"/>
    <w:rsid w:val="00454E89"/>
    <w:rsid w:val="00476F83"/>
    <w:rsid w:val="00482920"/>
    <w:rsid w:val="004A2245"/>
    <w:rsid w:val="004A2851"/>
    <w:rsid w:val="004A3196"/>
    <w:rsid w:val="004A5ACF"/>
    <w:rsid w:val="004A6719"/>
    <w:rsid w:val="004A79A5"/>
    <w:rsid w:val="004B31AC"/>
    <w:rsid w:val="004B6D09"/>
    <w:rsid w:val="004B716C"/>
    <w:rsid w:val="004C1AF9"/>
    <w:rsid w:val="004C33A1"/>
    <w:rsid w:val="004C6875"/>
    <w:rsid w:val="004D3189"/>
    <w:rsid w:val="004D71E4"/>
    <w:rsid w:val="004F3659"/>
    <w:rsid w:val="004F7B42"/>
    <w:rsid w:val="00503D39"/>
    <w:rsid w:val="00504D4F"/>
    <w:rsid w:val="005246FF"/>
    <w:rsid w:val="00532A2D"/>
    <w:rsid w:val="00537540"/>
    <w:rsid w:val="005417B3"/>
    <w:rsid w:val="00542275"/>
    <w:rsid w:val="005422D3"/>
    <w:rsid w:val="005428A9"/>
    <w:rsid w:val="00544A2C"/>
    <w:rsid w:val="005567E7"/>
    <w:rsid w:val="00572B02"/>
    <w:rsid w:val="00575575"/>
    <w:rsid w:val="005756F6"/>
    <w:rsid w:val="00575DE2"/>
    <w:rsid w:val="00576C3C"/>
    <w:rsid w:val="00581310"/>
    <w:rsid w:val="00582385"/>
    <w:rsid w:val="005840FE"/>
    <w:rsid w:val="00591F4F"/>
    <w:rsid w:val="005A2856"/>
    <w:rsid w:val="005A3BE4"/>
    <w:rsid w:val="005A4ADC"/>
    <w:rsid w:val="005C0BAB"/>
    <w:rsid w:val="005C6584"/>
    <w:rsid w:val="005D095E"/>
    <w:rsid w:val="005E444D"/>
    <w:rsid w:val="005E6862"/>
    <w:rsid w:val="005F010F"/>
    <w:rsid w:val="005F243C"/>
    <w:rsid w:val="005F3251"/>
    <w:rsid w:val="005F37D8"/>
    <w:rsid w:val="005F7077"/>
    <w:rsid w:val="00606295"/>
    <w:rsid w:val="00610BE1"/>
    <w:rsid w:val="00611489"/>
    <w:rsid w:val="00616A6E"/>
    <w:rsid w:val="006228A7"/>
    <w:rsid w:val="00636B96"/>
    <w:rsid w:val="00644355"/>
    <w:rsid w:val="00650AD7"/>
    <w:rsid w:val="00657804"/>
    <w:rsid w:val="006676F4"/>
    <w:rsid w:val="006745B8"/>
    <w:rsid w:val="006A0D2C"/>
    <w:rsid w:val="006A217C"/>
    <w:rsid w:val="006B1CA8"/>
    <w:rsid w:val="006B3A54"/>
    <w:rsid w:val="006C5AC9"/>
    <w:rsid w:val="006D269C"/>
    <w:rsid w:val="006D48E7"/>
    <w:rsid w:val="006D5293"/>
    <w:rsid w:val="006D5A37"/>
    <w:rsid w:val="006E3185"/>
    <w:rsid w:val="006F2CF1"/>
    <w:rsid w:val="00716E84"/>
    <w:rsid w:val="007172C8"/>
    <w:rsid w:val="0073260A"/>
    <w:rsid w:val="00735B18"/>
    <w:rsid w:val="0073718E"/>
    <w:rsid w:val="00737314"/>
    <w:rsid w:val="007410FF"/>
    <w:rsid w:val="0075116C"/>
    <w:rsid w:val="0076794A"/>
    <w:rsid w:val="00773DDB"/>
    <w:rsid w:val="00774BAE"/>
    <w:rsid w:val="007805D0"/>
    <w:rsid w:val="0078403E"/>
    <w:rsid w:val="007842C6"/>
    <w:rsid w:val="007A197D"/>
    <w:rsid w:val="007A38DD"/>
    <w:rsid w:val="007A7139"/>
    <w:rsid w:val="007B030C"/>
    <w:rsid w:val="007B1A3D"/>
    <w:rsid w:val="007B6C08"/>
    <w:rsid w:val="007C1AB5"/>
    <w:rsid w:val="007C1FD6"/>
    <w:rsid w:val="007C4868"/>
    <w:rsid w:val="007C680E"/>
    <w:rsid w:val="007C71A8"/>
    <w:rsid w:val="007D5595"/>
    <w:rsid w:val="007E2525"/>
    <w:rsid w:val="007F05B1"/>
    <w:rsid w:val="007F4637"/>
    <w:rsid w:val="007F6EDF"/>
    <w:rsid w:val="007F7DD2"/>
    <w:rsid w:val="00807939"/>
    <w:rsid w:val="0081272D"/>
    <w:rsid w:val="00812FF2"/>
    <w:rsid w:val="0081308B"/>
    <w:rsid w:val="0081492B"/>
    <w:rsid w:val="00822AB3"/>
    <w:rsid w:val="0083541C"/>
    <w:rsid w:val="00843409"/>
    <w:rsid w:val="00851543"/>
    <w:rsid w:val="00870D32"/>
    <w:rsid w:val="00872866"/>
    <w:rsid w:val="0087402E"/>
    <w:rsid w:val="0087449B"/>
    <w:rsid w:val="0087505B"/>
    <w:rsid w:val="00880BB9"/>
    <w:rsid w:val="0088237A"/>
    <w:rsid w:val="008934EF"/>
    <w:rsid w:val="008941F6"/>
    <w:rsid w:val="008A10A9"/>
    <w:rsid w:val="008A4040"/>
    <w:rsid w:val="008B16D6"/>
    <w:rsid w:val="008B6B05"/>
    <w:rsid w:val="008C15D9"/>
    <w:rsid w:val="008D3EBB"/>
    <w:rsid w:val="008D6379"/>
    <w:rsid w:val="008E56AA"/>
    <w:rsid w:val="008F3DDD"/>
    <w:rsid w:val="008F4FA5"/>
    <w:rsid w:val="00901A91"/>
    <w:rsid w:val="009026C9"/>
    <w:rsid w:val="00917415"/>
    <w:rsid w:val="0092183E"/>
    <w:rsid w:val="0092341B"/>
    <w:rsid w:val="00923988"/>
    <w:rsid w:val="009265B2"/>
    <w:rsid w:val="00931072"/>
    <w:rsid w:val="0093334D"/>
    <w:rsid w:val="00934886"/>
    <w:rsid w:val="009443C2"/>
    <w:rsid w:val="00946E3C"/>
    <w:rsid w:val="0094710E"/>
    <w:rsid w:val="00951469"/>
    <w:rsid w:val="0095295D"/>
    <w:rsid w:val="00957B8C"/>
    <w:rsid w:val="00962073"/>
    <w:rsid w:val="009634C0"/>
    <w:rsid w:val="00967AAD"/>
    <w:rsid w:val="009737D9"/>
    <w:rsid w:val="00974CB2"/>
    <w:rsid w:val="00984B25"/>
    <w:rsid w:val="009861D8"/>
    <w:rsid w:val="0099143A"/>
    <w:rsid w:val="009A043B"/>
    <w:rsid w:val="009A5E4C"/>
    <w:rsid w:val="009B0276"/>
    <w:rsid w:val="009B0720"/>
    <w:rsid w:val="009B7115"/>
    <w:rsid w:val="009C567A"/>
    <w:rsid w:val="009C6CDB"/>
    <w:rsid w:val="009D088E"/>
    <w:rsid w:val="009E4523"/>
    <w:rsid w:val="009F12E6"/>
    <w:rsid w:val="009F63D6"/>
    <w:rsid w:val="00A01D3F"/>
    <w:rsid w:val="00A11915"/>
    <w:rsid w:val="00A219F5"/>
    <w:rsid w:val="00A27707"/>
    <w:rsid w:val="00A33730"/>
    <w:rsid w:val="00A364D6"/>
    <w:rsid w:val="00A50C62"/>
    <w:rsid w:val="00A54A85"/>
    <w:rsid w:val="00A561F0"/>
    <w:rsid w:val="00A57D53"/>
    <w:rsid w:val="00A6369D"/>
    <w:rsid w:val="00A6490F"/>
    <w:rsid w:val="00A66E02"/>
    <w:rsid w:val="00A706D2"/>
    <w:rsid w:val="00A90F52"/>
    <w:rsid w:val="00AA0CBA"/>
    <w:rsid w:val="00AA7AAE"/>
    <w:rsid w:val="00AB4589"/>
    <w:rsid w:val="00AB5895"/>
    <w:rsid w:val="00AC6DC8"/>
    <w:rsid w:val="00AD44D1"/>
    <w:rsid w:val="00AD47FB"/>
    <w:rsid w:val="00AD5BA2"/>
    <w:rsid w:val="00AE3516"/>
    <w:rsid w:val="00AF0453"/>
    <w:rsid w:val="00AF08F1"/>
    <w:rsid w:val="00AF328A"/>
    <w:rsid w:val="00AF42AD"/>
    <w:rsid w:val="00AF7E81"/>
    <w:rsid w:val="00B041E5"/>
    <w:rsid w:val="00B13C31"/>
    <w:rsid w:val="00B22026"/>
    <w:rsid w:val="00B27D02"/>
    <w:rsid w:val="00B36217"/>
    <w:rsid w:val="00B37A8A"/>
    <w:rsid w:val="00B47CFE"/>
    <w:rsid w:val="00B613C4"/>
    <w:rsid w:val="00B62CA4"/>
    <w:rsid w:val="00B634F3"/>
    <w:rsid w:val="00B64225"/>
    <w:rsid w:val="00B65653"/>
    <w:rsid w:val="00B67B86"/>
    <w:rsid w:val="00B80C75"/>
    <w:rsid w:val="00B86160"/>
    <w:rsid w:val="00B86B85"/>
    <w:rsid w:val="00B9220A"/>
    <w:rsid w:val="00B937D0"/>
    <w:rsid w:val="00BA642F"/>
    <w:rsid w:val="00BB2445"/>
    <w:rsid w:val="00BB7F03"/>
    <w:rsid w:val="00BC28E1"/>
    <w:rsid w:val="00BC53F8"/>
    <w:rsid w:val="00BD2593"/>
    <w:rsid w:val="00BD3890"/>
    <w:rsid w:val="00BD5299"/>
    <w:rsid w:val="00BD7C5B"/>
    <w:rsid w:val="00BF180E"/>
    <w:rsid w:val="00BF240A"/>
    <w:rsid w:val="00C002BF"/>
    <w:rsid w:val="00C02009"/>
    <w:rsid w:val="00C156A4"/>
    <w:rsid w:val="00C30B04"/>
    <w:rsid w:val="00C30B83"/>
    <w:rsid w:val="00C35F6E"/>
    <w:rsid w:val="00C4280D"/>
    <w:rsid w:val="00C45A8D"/>
    <w:rsid w:val="00C506D4"/>
    <w:rsid w:val="00C51694"/>
    <w:rsid w:val="00C51A03"/>
    <w:rsid w:val="00C53816"/>
    <w:rsid w:val="00C54557"/>
    <w:rsid w:val="00C55327"/>
    <w:rsid w:val="00C60074"/>
    <w:rsid w:val="00C77B26"/>
    <w:rsid w:val="00C85CB4"/>
    <w:rsid w:val="00C9496D"/>
    <w:rsid w:val="00C95816"/>
    <w:rsid w:val="00CA0905"/>
    <w:rsid w:val="00CA4F30"/>
    <w:rsid w:val="00CA5039"/>
    <w:rsid w:val="00CB7D47"/>
    <w:rsid w:val="00CC3609"/>
    <w:rsid w:val="00CD3975"/>
    <w:rsid w:val="00CD628D"/>
    <w:rsid w:val="00CE0852"/>
    <w:rsid w:val="00CE2205"/>
    <w:rsid w:val="00CF2C6B"/>
    <w:rsid w:val="00CF7610"/>
    <w:rsid w:val="00D012DA"/>
    <w:rsid w:val="00D02581"/>
    <w:rsid w:val="00D069CB"/>
    <w:rsid w:val="00D261EB"/>
    <w:rsid w:val="00D32FC9"/>
    <w:rsid w:val="00D36963"/>
    <w:rsid w:val="00D44AFE"/>
    <w:rsid w:val="00D45593"/>
    <w:rsid w:val="00D462FD"/>
    <w:rsid w:val="00D549E2"/>
    <w:rsid w:val="00D5554F"/>
    <w:rsid w:val="00D61C53"/>
    <w:rsid w:val="00D72DAA"/>
    <w:rsid w:val="00D770F1"/>
    <w:rsid w:val="00D82153"/>
    <w:rsid w:val="00D822E9"/>
    <w:rsid w:val="00D831C5"/>
    <w:rsid w:val="00D94CE0"/>
    <w:rsid w:val="00D97195"/>
    <w:rsid w:val="00D9731D"/>
    <w:rsid w:val="00DB11FB"/>
    <w:rsid w:val="00DB4AF2"/>
    <w:rsid w:val="00DC0942"/>
    <w:rsid w:val="00DC0C46"/>
    <w:rsid w:val="00DC766A"/>
    <w:rsid w:val="00DD1B6B"/>
    <w:rsid w:val="00DE0421"/>
    <w:rsid w:val="00DE7330"/>
    <w:rsid w:val="00DF0500"/>
    <w:rsid w:val="00DF0CEC"/>
    <w:rsid w:val="00DF7E6F"/>
    <w:rsid w:val="00E153D6"/>
    <w:rsid w:val="00E1680F"/>
    <w:rsid w:val="00E33402"/>
    <w:rsid w:val="00E406CF"/>
    <w:rsid w:val="00E4678C"/>
    <w:rsid w:val="00E4788A"/>
    <w:rsid w:val="00E505F4"/>
    <w:rsid w:val="00E55B9B"/>
    <w:rsid w:val="00E61253"/>
    <w:rsid w:val="00E64913"/>
    <w:rsid w:val="00E87947"/>
    <w:rsid w:val="00E87A96"/>
    <w:rsid w:val="00E96638"/>
    <w:rsid w:val="00E97746"/>
    <w:rsid w:val="00E97DF3"/>
    <w:rsid w:val="00EA2A32"/>
    <w:rsid w:val="00EA75B9"/>
    <w:rsid w:val="00EA7BF0"/>
    <w:rsid w:val="00EB082E"/>
    <w:rsid w:val="00EB08D4"/>
    <w:rsid w:val="00EB1D1D"/>
    <w:rsid w:val="00EB2164"/>
    <w:rsid w:val="00EB6F90"/>
    <w:rsid w:val="00ED0252"/>
    <w:rsid w:val="00ED2543"/>
    <w:rsid w:val="00ED6176"/>
    <w:rsid w:val="00EF0921"/>
    <w:rsid w:val="00EF1F54"/>
    <w:rsid w:val="00F055BC"/>
    <w:rsid w:val="00F06E81"/>
    <w:rsid w:val="00F07437"/>
    <w:rsid w:val="00F12BCE"/>
    <w:rsid w:val="00F15670"/>
    <w:rsid w:val="00F21B03"/>
    <w:rsid w:val="00F228DF"/>
    <w:rsid w:val="00F3193C"/>
    <w:rsid w:val="00F33E95"/>
    <w:rsid w:val="00F361B8"/>
    <w:rsid w:val="00F36CC1"/>
    <w:rsid w:val="00F4036B"/>
    <w:rsid w:val="00F52AEA"/>
    <w:rsid w:val="00F61C0E"/>
    <w:rsid w:val="00F62896"/>
    <w:rsid w:val="00F6454B"/>
    <w:rsid w:val="00F64AE7"/>
    <w:rsid w:val="00F6751E"/>
    <w:rsid w:val="00F742B1"/>
    <w:rsid w:val="00F917E9"/>
    <w:rsid w:val="00FA4264"/>
    <w:rsid w:val="00FB6AC4"/>
    <w:rsid w:val="00FC2016"/>
    <w:rsid w:val="00FC2C85"/>
    <w:rsid w:val="00FD5DF2"/>
    <w:rsid w:val="00FD7E1B"/>
    <w:rsid w:val="00FE0892"/>
    <w:rsid w:val="00FE0E7D"/>
    <w:rsid w:val="00FE6152"/>
    <w:rsid w:val="00FF1472"/>
    <w:rsid w:val="00FF2975"/>
    <w:rsid w:val="00FF2E16"/>
    <w:rsid w:val="00FF7B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FE41D4"/>
  <w15:chartTrackingRefBased/>
  <w15:docId w15:val="{26170866-6CA6-47DD-8354-AC0D26AF4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E6152"/>
    <w:rPr>
      <w:color w:val="0000FF"/>
      <w:u w:val="single"/>
    </w:rPr>
  </w:style>
  <w:style w:type="paragraph" w:styleId="Sprechblasentext">
    <w:name w:val="Balloon Text"/>
    <w:basedOn w:val="Standard"/>
    <w:semiHidden/>
    <w:rsid w:val="003539C2"/>
    <w:rPr>
      <w:rFonts w:ascii="Tahoma" w:hAnsi="Tahoma" w:cs="Tahoma"/>
      <w:sz w:val="16"/>
      <w:szCs w:val="16"/>
    </w:rPr>
  </w:style>
  <w:style w:type="paragraph" w:customStyle="1" w:styleId="MittleresRaster1-Akzent21">
    <w:name w:val="Mittleres Raster 1 - Akzent 21"/>
    <w:basedOn w:val="Standard"/>
    <w:uiPriority w:val="34"/>
    <w:qFormat/>
    <w:rsid w:val="009A5E4C"/>
    <w:pPr>
      <w:ind w:left="720"/>
      <w:contextualSpacing/>
    </w:pPr>
    <w:rPr>
      <w:szCs w:val="24"/>
    </w:rPr>
  </w:style>
  <w:style w:type="paragraph" w:styleId="Kopfzeile">
    <w:name w:val="header"/>
    <w:basedOn w:val="Standard"/>
    <w:link w:val="KopfzeileZchn"/>
    <w:uiPriority w:val="99"/>
    <w:unhideWhenUsed/>
    <w:rsid w:val="00901A91"/>
    <w:pPr>
      <w:tabs>
        <w:tab w:val="center" w:pos="4536"/>
        <w:tab w:val="right" w:pos="9072"/>
      </w:tabs>
    </w:pPr>
  </w:style>
  <w:style w:type="character" w:customStyle="1" w:styleId="KopfzeileZchn">
    <w:name w:val="Kopfzeile Zchn"/>
    <w:link w:val="Kopfzeile"/>
    <w:uiPriority w:val="99"/>
    <w:rsid w:val="00901A91"/>
    <w:rPr>
      <w:sz w:val="24"/>
    </w:rPr>
  </w:style>
  <w:style w:type="paragraph" w:styleId="Fuzeile">
    <w:name w:val="footer"/>
    <w:basedOn w:val="Standard"/>
    <w:link w:val="FuzeileZchn"/>
    <w:uiPriority w:val="99"/>
    <w:unhideWhenUsed/>
    <w:rsid w:val="00901A91"/>
    <w:pPr>
      <w:tabs>
        <w:tab w:val="center" w:pos="4536"/>
        <w:tab w:val="right" w:pos="9072"/>
      </w:tabs>
    </w:pPr>
  </w:style>
  <w:style w:type="character" w:customStyle="1" w:styleId="FuzeileZchn">
    <w:name w:val="Fußzeile Zchn"/>
    <w:link w:val="Fuzeile"/>
    <w:uiPriority w:val="99"/>
    <w:rsid w:val="00901A91"/>
    <w:rPr>
      <w:sz w:val="24"/>
    </w:rPr>
  </w:style>
  <w:style w:type="paragraph" w:styleId="StandardWeb">
    <w:name w:val="Normal (Web)"/>
    <w:basedOn w:val="Standard"/>
    <w:uiPriority w:val="99"/>
    <w:semiHidden/>
    <w:unhideWhenUsed/>
    <w:rsid w:val="00D012DA"/>
    <w:pPr>
      <w:spacing w:before="100" w:beforeAutospacing="1" w:after="100" w:afterAutospacing="1"/>
    </w:pPr>
    <w:rPr>
      <w:szCs w:val="24"/>
    </w:rPr>
  </w:style>
  <w:style w:type="character" w:styleId="NichtaufgelsteErwhnung">
    <w:name w:val="Unresolved Mention"/>
    <w:basedOn w:val="Absatz-Standardschriftart"/>
    <w:uiPriority w:val="99"/>
    <w:semiHidden/>
    <w:unhideWhenUsed/>
    <w:rsid w:val="00DC09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042">
      <w:bodyDiv w:val="1"/>
      <w:marLeft w:val="0"/>
      <w:marRight w:val="0"/>
      <w:marTop w:val="0"/>
      <w:marBottom w:val="0"/>
      <w:divBdr>
        <w:top w:val="none" w:sz="0" w:space="0" w:color="auto"/>
        <w:left w:val="none" w:sz="0" w:space="0" w:color="auto"/>
        <w:bottom w:val="none" w:sz="0" w:space="0" w:color="auto"/>
        <w:right w:val="none" w:sz="0" w:space="0" w:color="auto"/>
      </w:divBdr>
      <w:divsChild>
        <w:div w:id="1187602454">
          <w:marLeft w:val="547"/>
          <w:marRight w:val="0"/>
          <w:marTop w:val="86"/>
          <w:marBottom w:val="0"/>
          <w:divBdr>
            <w:top w:val="none" w:sz="0" w:space="0" w:color="auto"/>
            <w:left w:val="none" w:sz="0" w:space="0" w:color="auto"/>
            <w:bottom w:val="none" w:sz="0" w:space="0" w:color="auto"/>
            <w:right w:val="none" w:sz="0" w:space="0" w:color="auto"/>
          </w:divBdr>
        </w:div>
        <w:div w:id="1290942328">
          <w:marLeft w:val="547"/>
          <w:marRight w:val="0"/>
          <w:marTop w:val="86"/>
          <w:marBottom w:val="0"/>
          <w:divBdr>
            <w:top w:val="none" w:sz="0" w:space="0" w:color="auto"/>
            <w:left w:val="none" w:sz="0" w:space="0" w:color="auto"/>
            <w:bottom w:val="none" w:sz="0" w:space="0" w:color="auto"/>
            <w:right w:val="none" w:sz="0" w:space="0" w:color="auto"/>
          </w:divBdr>
        </w:div>
      </w:divsChild>
    </w:div>
    <w:div w:id="27806351">
      <w:bodyDiv w:val="1"/>
      <w:marLeft w:val="0"/>
      <w:marRight w:val="0"/>
      <w:marTop w:val="0"/>
      <w:marBottom w:val="0"/>
      <w:divBdr>
        <w:top w:val="none" w:sz="0" w:space="0" w:color="auto"/>
        <w:left w:val="none" w:sz="0" w:space="0" w:color="auto"/>
        <w:bottom w:val="none" w:sz="0" w:space="0" w:color="auto"/>
        <w:right w:val="none" w:sz="0" w:space="0" w:color="auto"/>
      </w:divBdr>
      <w:divsChild>
        <w:div w:id="327172120">
          <w:marLeft w:val="547"/>
          <w:marRight w:val="0"/>
          <w:marTop w:val="86"/>
          <w:marBottom w:val="0"/>
          <w:divBdr>
            <w:top w:val="none" w:sz="0" w:space="0" w:color="auto"/>
            <w:left w:val="none" w:sz="0" w:space="0" w:color="auto"/>
            <w:bottom w:val="none" w:sz="0" w:space="0" w:color="auto"/>
            <w:right w:val="none" w:sz="0" w:space="0" w:color="auto"/>
          </w:divBdr>
        </w:div>
        <w:div w:id="1749763550">
          <w:marLeft w:val="547"/>
          <w:marRight w:val="0"/>
          <w:marTop w:val="86"/>
          <w:marBottom w:val="0"/>
          <w:divBdr>
            <w:top w:val="none" w:sz="0" w:space="0" w:color="auto"/>
            <w:left w:val="none" w:sz="0" w:space="0" w:color="auto"/>
            <w:bottom w:val="none" w:sz="0" w:space="0" w:color="auto"/>
            <w:right w:val="none" w:sz="0" w:space="0" w:color="auto"/>
          </w:divBdr>
        </w:div>
      </w:divsChild>
    </w:div>
    <w:div w:id="198126814">
      <w:bodyDiv w:val="1"/>
      <w:marLeft w:val="0"/>
      <w:marRight w:val="0"/>
      <w:marTop w:val="0"/>
      <w:marBottom w:val="0"/>
      <w:divBdr>
        <w:top w:val="none" w:sz="0" w:space="0" w:color="auto"/>
        <w:left w:val="none" w:sz="0" w:space="0" w:color="auto"/>
        <w:bottom w:val="none" w:sz="0" w:space="0" w:color="auto"/>
        <w:right w:val="none" w:sz="0" w:space="0" w:color="auto"/>
      </w:divBdr>
      <w:divsChild>
        <w:div w:id="1474709812">
          <w:marLeft w:val="547"/>
          <w:marRight w:val="0"/>
          <w:marTop w:val="86"/>
          <w:marBottom w:val="0"/>
          <w:divBdr>
            <w:top w:val="none" w:sz="0" w:space="0" w:color="auto"/>
            <w:left w:val="none" w:sz="0" w:space="0" w:color="auto"/>
            <w:bottom w:val="none" w:sz="0" w:space="0" w:color="auto"/>
            <w:right w:val="none" w:sz="0" w:space="0" w:color="auto"/>
          </w:divBdr>
        </w:div>
        <w:div w:id="2069526460">
          <w:marLeft w:val="547"/>
          <w:marRight w:val="0"/>
          <w:marTop w:val="86"/>
          <w:marBottom w:val="0"/>
          <w:divBdr>
            <w:top w:val="none" w:sz="0" w:space="0" w:color="auto"/>
            <w:left w:val="none" w:sz="0" w:space="0" w:color="auto"/>
            <w:bottom w:val="none" w:sz="0" w:space="0" w:color="auto"/>
            <w:right w:val="none" w:sz="0" w:space="0" w:color="auto"/>
          </w:divBdr>
        </w:div>
      </w:divsChild>
    </w:div>
    <w:div w:id="907376406">
      <w:bodyDiv w:val="1"/>
      <w:marLeft w:val="0"/>
      <w:marRight w:val="0"/>
      <w:marTop w:val="0"/>
      <w:marBottom w:val="0"/>
      <w:divBdr>
        <w:top w:val="none" w:sz="0" w:space="0" w:color="auto"/>
        <w:left w:val="none" w:sz="0" w:space="0" w:color="auto"/>
        <w:bottom w:val="none" w:sz="0" w:space="0" w:color="auto"/>
        <w:right w:val="none" w:sz="0" w:space="0" w:color="auto"/>
      </w:divBdr>
    </w:div>
    <w:div w:id="1137987949">
      <w:bodyDiv w:val="1"/>
      <w:marLeft w:val="0"/>
      <w:marRight w:val="0"/>
      <w:marTop w:val="0"/>
      <w:marBottom w:val="0"/>
      <w:divBdr>
        <w:top w:val="none" w:sz="0" w:space="0" w:color="auto"/>
        <w:left w:val="none" w:sz="0" w:space="0" w:color="auto"/>
        <w:bottom w:val="none" w:sz="0" w:space="0" w:color="auto"/>
        <w:right w:val="none" w:sz="0" w:space="0" w:color="auto"/>
      </w:divBdr>
    </w:div>
    <w:div w:id="1698627950">
      <w:bodyDiv w:val="1"/>
      <w:marLeft w:val="0"/>
      <w:marRight w:val="0"/>
      <w:marTop w:val="0"/>
      <w:marBottom w:val="0"/>
      <w:divBdr>
        <w:top w:val="none" w:sz="0" w:space="0" w:color="auto"/>
        <w:left w:val="none" w:sz="0" w:space="0" w:color="auto"/>
        <w:bottom w:val="none" w:sz="0" w:space="0" w:color="auto"/>
        <w:right w:val="none" w:sz="0" w:space="0" w:color="auto"/>
      </w:divBdr>
    </w:div>
    <w:div w:id="1950509027">
      <w:bodyDiv w:val="1"/>
      <w:marLeft w:val="0"/>
      <w:marRight w:val="0"/>
      <w:marTop w:val="0"/>
      <w:marBottom w:val="0"/>
      <w:divBdr>
        <w:top w:val="none" w:sz="0" w:space="0" w:color="auto"/>
        <w:left w:val="none" w:sz="0" w:space="0" w:color="auto"/>
        <w:bottom w:val="none" w:sz="0" w:space="0" w:color="auto"/>
        <w:right w:val="none" w:sz="0" w:space="0" w:color="auto"/>
      </w:divBdr>
    </w:div>
    <w:div w:id="2117671693">
      <w:bodyDiv w:val="1"/>
      <w:marLeft w:val="0"/>
      <w:marRight w:val="0"/>
      <w:marTop w:val="0"/>
      <w:marBottom w:val="0"/>
      <w:divBdr>
        <w:top w:val="none" w:sz="0" w:space="0" w:color="auto"/>
        <w:left w:val="none" w:sz="0" w:space="0" w:color="auto"/>
        <w:bottom w:val="none" w:sz="0" w:space="0" w:color="auto"/>
        <w:right w:val="none" w:sz="0" w:space="0" w:color="auto"/>
      </w:divBdr>
      <w:divsChild>
        <w:div w:id="580331342">
          <w:marLeft w:val="547"/>
          <w:marRight w:val="0"/>
          <w:marTop w:val="86"/>
          <w:marBottom w:val="0"/>
          <w:divBdr>
            <w:top w:val="none" w:sz="0" w:space="0" w:color="auto"/>
            <w:left w:val="none" w:sz="0" w:space="0" w:color="auto"/>
            <w:bottom w:val="none" w:sz="0" w:space="0" w:color="auto"/>
            <w:right w:val="none" w:sz="0" w:space="0" w:color="auto"/>
          </w:divBdr>
        </w:div>
        <w:div w:id="898629922">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D4959-13CD-4143-89F7-C3ED3A2AB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4641</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 zur Heimtex 2005</vt:lpstr>
      <vt:lpstr>Presseinformation zur Heimtex 2005</vt:lpstr>
    </vt:vector>
  </TitlesOfParts>
  <Company/>
  <LinksUpToDate>false</LinksUpToDate>
  <CharactersWithSpaces>5367</CharactersWithSpaces>
  <SharedDoc>false</SharedDoc>
  <HLinks>
    <vt:vector size="6" baseType="variant">
      <vt:variant>
        <vt:i4>7471158</vt:i4>
      </vt:variant>
      <vt:variant>
        <vt:i4>0</vt:i4>
      </vt:variant>
      <vt:variant>
        <vt:i4>0</vt:i4>
      </vt:variant>
      <vt:variant>
        <vt:i4>5</vt:i4>
      </vt:variant>
      <vt:variant>
        <vt:lpwstr>http://www.decoteam.de/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zur Heimtex 2005</dc:title>
  <dc:subject>Trends, Talks und mehr ...</dc:subject>
  <dc:creator>Birgit Schlenker</dc:creator>
  <cp:keywords/>
  <cp:lastModifiedBy>Birgit Schlenker-Rottluff</cp:lastModifiedBy>
  <cp:revision>3</cp:revision>
  <cp:lastPrinted>2022-12-14T10:09:00Z</cp:lastPrinted>
  <dcterms:created xsi:type="dcterms:W3CDTF">2022-12-20T18:18:00Z</dcterms:created>
  <dcterms:modified xsi:type="dcterms:W3CDTF">2022-12-21T07:33:00Z</dcterms:modified>
</cp:coreProperties>
</file>